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118E80" w14:textId="048D66E6" w:rsidR="009A4D57" w:rsidRPr="002D7EA6" w:rsidRDefault="004F0826" w:rsidP="004F0826">
      <w:pPr>
        <w:jc w:val="center"/>
        <w:rPr>
          <w:rFonts w:ascii="Arial" w:hAnsi="Arial" w:cs="Arial"/>
          <w:b/>
          <w:sz w:val="40"/>
          <w:szCs w:val="40"/>
          <w:lang w:val="pl-PL"/>
        </w:rPr>
      </w:pPr>
      <w:r w:rsidRPr="002D7EA6">
        <w:rPr>
          <w:rFonts w:ascii="Arial" w:hAnsi="Arial" w:cs="Arial"/>
          <w:b/>
          <w:sz w:val="40"/>
          <w:szCs w:val="40"/>
          <w:lang w:val="pl-PL"/>
        </w:rPr>
        <w:t>ELEKTRYCZNA SU</w:t>
      </w:r>
      <w:r w:rsidR="001A556B">
        <w:rPr>
          <w:rFonts w:ascii="Arial" w:hAnsi="Arial" w:cs="Arial"/>
          <w:b/>
          <w:sz w:val="40"/>
          <w:szCs w:val="40"/>
          <w:lang w:val="pl-PL"/>
        </w:rPr>
        <w:t>S</w:t>
      </w:r>
      <w:r w:rsidRPr="002D7EA6">
        <w:rPr>
          <w:rFonts w:ascii="Arial" w:hAnsi="Arial" w:cs="Arial"/>
          <w:b/>
          <w:sz w:val="40"/>
          <w:szCs w:val="40"/>
          <w:lang w:val="pl-PL"/>
        </w:rPr>
        <w:t>ZARKA</w:t>
      </w:r>
    </w:p>
    <w:p w14:paraId="46948A8F" w14:textId="77777777" w:rsidR="004F0826" w:rsidRPr="002D7EA6" w:rsidRDefault="004F0826" w:rsidP="004F0826">
      <w:pPr>
        <w:rPr>
          <w:rFonts w:ascii="Arial" w:hAnsi="Arial" w:cs="Arial"/>
          <w:sz w:val="28"/>
          <w:lang w:val="pl-PL"/>
        </w:rPr>
      </w:pPr>
    </w:p>
    <w:p w14:paraId="4B94636B" w14:textId="7B4709E1" w:rsidR="009A4D57" w:rsidRPr="004F0826" w:rsidRDefault="00FF18AF" w:rsidP="004F0826">
      <w:pPr>
        <w:jc w:val="center"/>
        <w:rPr>
          <w:rFonts w:ascii="Arial" w:hAnsi="Arial" w:cs="Arial"/>
          <w:sz w:val="28"/>
          <w:lang w:val="pl-PL"/>
        </w:rPr>
      </w:pPr>
      <w:r>
        <w:rPr>
          <w:rFonts w:ascii="Arial" w:hAnsi="Arial" w:cs="Arial"/>
          <w:sz w:val="28"/>
          <w:lang w:val="pl-PL"/>
        </w:rPr>
        <w:t>Model</w:t>
      </w:r>
      <w:r w:rsidR="00A3073A" w:rsidRPr="004F0826">
        <w:rPr>
          <w:rFonts w:ascii="Arial" w:hAnsi="Arial" w:cs="Arial"/>
          <w:sz w:val="28"/>
          <w:lang w:val="pl-PL"/>
        </w:rPr>
        <w:t>：</w:t>
      </w:r>
      <w:r w:rsidR="004F0826" w:rsidRPr="004F0826">
        <w:rPr>
          <w:rFonts w:ascii="Arial" w:hAnsi="Arial" w:cs="Arial"/>
          <w:sz w:val="28"/>
          <w:lang w:val="pl-PL"/>
        </w:rPr>
        <w:t>Suszarka DUR130</w:t>
      </w:r>
    </w:p>
    <w:p w14:paraId="16B6E70D" w14:textId="77777777" w:rsidR="009A4D57" w:rsidRPr="004F0826" w:rsidRDefault="009A4D57" w:rsidP="004F0826">
      <w:pPr>
        <w:rPr>
          <w:rFonts w:ascii="Arial" w:hAnsi="Arial" w:cs="Arial"/>
          <w:lang w:val="pl-PL"/>
        </w:rPr>
      </w:pPr>
    </w:p>
    <w:p w14:paraId="01CA95C6" w14:textId="7086337C" w:rsidR="009A4D57" w:rsidRDefault="00B426FB" w:rsidP="004F0826">
      <w:pPr>
        <w:jc w:val="center"/>
        <w:rPr>
          <w:rFonts w:ascii="Arial" w:hAnsi="Arial" w:cs="Arial"/>
        </w:rPr>
      </w:pPr>
      <w:r w:rsidRPr="004F0826">
        <w:rPr>
          <w:rFonts w:ascii="Arial" w:hAnsi="Arial" w:cs="Arial"/>
          <w:noProof/>
          <w:lang w:val="pl-PL" w:eastAsia="pl-PL"/>
        </w:rPr>
        <w:drawing>
          <wp:inline distT="0" distB="0" distL="0" distR="0" wp14:anchorId="3B6E3E92" wp14:editId="208D0B2C">
            <wp:extent cx="5207000" cy="4638494"/>
            <wp:effectExtent l="0" t="0" r="0" b="0"/>
            <wp:docPr id="1" name="图片 1" descr="QQ截图20120609095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QQ截图201206090959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487" cy="464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03878" w14:textId="77777777" w:rsidR="0056561A" w:rsidRDefault="0056561A" w:rsidP="004F0826">
      <w:pPr>
        <w:jc w:val="center"/>
        <w:rPr>
          <w:rFonts w:ascii="Arial" w:hAnsi="Arial" w:cs="Arial"/>
        </w:rPr>
      </w:pPr>
    </w:p>
    <w:p w14:paraId="522618B1" w14:textId="7CBB1923" w:rsidR="0056561A" w:rsidRDefault="0056561A" w:rsidP="004F0826">
      <w:pPr>
        <w:jc w:val="center"/>
        <w:rPr>
          <w:rFonts w:ascii="Arial" w:hAnsi="Arial" w:cs="Arial"/>
        </w:rPr>
      </w:pPr>
    </w:p>
    <w:p w14:paraId="1498A82E" w14:textId="77777777" w:rsidR="00B017F3" w:rsidRDefault="00B017F3" w:rsidP="004F0826">
      <w:pPr>
        <w:rPr>
          <w:rFonts w:ascii="Arial" w:hAnsi="Arial" w:cs="Arial"/>
        </w:rPr>
      </w:pPr>
    </w:p>
    <w:p w14:paraId="7612727F" w14:textId="2A14EE76" w:rsidR="0056561A" w:rsidRDefault="0056561A" w:rsidP="004F0826">
      <w:pPr>
        <w:rPr>
          <w:rFonts w:ascii="Arial" w:hAnsi="Arial" w:cs="Arial"/>
        </w:rPr>
      </w:pPr>
    </w:p>
    <w:p w14:paraId="1792455B" w14:textId="391233F3" w:rsidR="0056561A" w:rsidRDefault="0056561A" w:rsidP="004F0826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7456" behindDoc="0" locked="0" layoutInCell="1" allowOverlap="1" wp14:anchorId="4F991666" wp14:editId="166AC1CF">
            <wp:simplePos x="0" y="0"/>
            <wp:positionH relativeFrom="column">
              <wp:posOffset>6033770</wp:posOffset>
            </wp:positionH>
            <wp:positionV relativeFrom="paragraph">
              <wp:posOffset>8766810</wp:posOffset>
            </wp:positionV>
            <wp:extent cx="622300" cy="647065"/>
            <wp:effectExtent l="0" t="0" r="6350" b="635"/>
            <wp:wrapNone/>
            <wp:docPr id="738506409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89" t="74728" r="27081" b="1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3EFD1A27" wp14:editId="6C472B43">
            <wp:simplePos x="0" y="0"/>
            <wp:positionH relativeFrom="column">
              <wp:posOffset>6813550</wp:posOffset>
            </wp:positionH>
            <wp:positionV relativeFrom="paragraph">
              <wp:posOffset>8900160</wp:posOffset>
            </wp:positionV>
            <wp:extent cx="574040" cy="409575"/>
            <wp:effectExtent l="0" t="0" r="0" b="9525"/>
            <wp:wrapNone/>
            <wp:docPr id="372396512" name="Obraz 12" descr="CE marking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CE marking - Wikipe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39D930" w14:textId="39E71425" w:rsidR="0056561A" w:rsidRDefault="0056561A" w:rsidP="004F0826">
      <w:pPr>
        <w:rPr>
          <w:rFonts w:ascii="Arial" w:hAnsi="Arial" w:cs="Arial"/>
        </w:rPr>
      </w:pPr>
    </w:p>
    <w:p w14:paraId="07538AEC" w14:textId="43E913B5" w:rsidR="0056561A" w:rsidRDefault="00B00B50" w:rsidP="004F0826">
      <w:pPr>
        <w:rPr>
          <w:rFonts w:ascii="Arial" w:hAnsi="Arial" w:cs="Arial"/>
        </w:rPr>
      </w:pPr>
      <w:r w:rsidRPr="00CC580B">
        <w:rPr>
          <w:noProof/>
          <w:lang w:eastAsia="pl-PL"/>
        </w:rPr>
        <w:drawing>
          <wp:anchor distT="0" distB="0" distL="114300" distR="114300" simplePos="0" relativeHeight="251673600" behindDoc="0" locked="0" layoutInCell="1" allowOverlap="1" wp14:anchorId="1742917D" wp14:editId="043B26AB">
            <wp:simplePos x="0" y="0"/>
            <wp:positionH relativeFrom="column">
              <wp:posOffset>-574040</wp:posOffset>
            </wp:positionH>
            <wp:positionV relativeFrom="paragraph">
              <wp:posOffset>220345</wp:posOffset>
            </wp:positionV>
            <wp:extent cx="574040" cy="409575"/>
            <wp:effectExtent l="0" t="0" r="0" b="9525"/>
            <wp:wrapNone/>
            <wp:docPr id="1141966963" name="Obraz 1141966963" descr="CE marking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 marking - Wikipe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8227B2" w14:textId="1C086E2B" w:rsidR="0056561A" w:rsidRDefault="0056561A" w:rsidP="004F0826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8480" behindDoc="0" locked="0" layoutInCell="1" allowOverlap="1" wp14:anchorId="4F991666" wp14:editId="7152A6FE">
            <wp:simplePos x="0" y="0"/>
            <wp:positionH relativeFrom="column">
              <wp:posOffset>6033770</wp:posOffset>
            </wp:positionH>
            <wp:positionV relativeFrom="paragraph">
              <wp:posOffset>8766810</wp:posOffset>
            </wp:positionV>
            <wp:extent cx="622300" cy="647065"/>
            <wp:effectExtent l="0" t="0" r="6350" b="635"/>
            <wp:wrapNone/>
            <wp:docPr id="84332577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89" t="74728" r="27081" b="1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6B6F5" w14:textId="02368379" w:rsidR="0056561A" w:rsidRDefault="0056561A" w:rsidP="004F0826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5408" behindDoc="0" locked="0" layoutInCell="1" allowOverlap="1" wp14:anchorId="4F991666" wp14:editId="5ACE9B54">
            <wp:simplePos x="0" y="0"/>
            <wp:positionH relativeFrom="column">
              <wp:posOffset>6033770</wp:posOffset>
            </wp:positionH>
            <wp:positionV relativeFrom="paragraph">
              <wp:posOffset>8766810</wp:posOffset>
            </wp:positionV>
            <wp:extent cx="622300" cy="647065"/>
            <wp:effectExtent l="0" t="0" r="6350" b="635"/>
            <wp:wrapNone/>
            <wp:docPr id="2128810170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89" t="74728" r="27081" b="1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 wp14:anchorId="3EFD1A27" wp14:editId="4112AB1C">
            <wp:simplePos x="0" y="0"/>
            <wp:positionH relativeFrom="column">
              <wp:posOffset>6813550</wp:posOffset>
            </wp:positionH>
            <wp:positionV relativeFrom="paragraph">
              <wp:posOffset>8900160</wp:posOffset>
            </wp:positionV>
            <wp:extent cx="574040" cy="409575"/>
            <wp:effectExtent l="0" t="0" r="0" b="9525"/>
            <wp:wrapNone/>
            <wp:docPr id="594373045" name="Obraz 10" descr="CE marking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CE marking - Wikipe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2EB7EE" w14:textId="44341D2B" w:rsidR="0056561A" w:rsidRDefault="00B00B50" w:rsidP="004F0826">
      <w:pPr>
        <w:rPr>
          <w:rFonts w:ascii="Arial" w:hAnsi="Arial" w:cs="Arial"/>
        </w:rPr>
      </w:pPr>
      <w:r w:rsidRPr="00026B43">
        <w:rPr>
          <w:rFonts w:asciiTheme="minorHAnsi" w:hAnsiTheme="minorHAnsi" w:cstheme="minorHAnsi"/>
          <w:noProof/>
          <w:lang w:val="pl-PL" w:eastAsia="pl-PL"/>
        </w:rPr>
        <w:drawing>
          <wp:anchor distT="0" distB="0" distL="114300" distR="114300" simplePos="0" relativeHeight="251671552" behindDoc="0" locked="0" layoutInCell="1" allowOverlap="1" wp14:anchorId="3F6A2BA6" wp14:editId="76F2ABE8">
            <wp:simplePos x="0" y="0"/>
            <wp:positionH relativeFrom="column">
              <wp:posOffset>-622300</wp:posOffset>
            </wp:positionH>
            <wp:positionV relativeFrom="paragraph">
              <wp:posOffset>153035</wp:posOffset>
            </wp:positionV>
            <wp:extent cx="622300" cy="647065"/>
            <wp:effectExtent l="0" t="0" r="6350" b="635"/>
            <wp:wrapNone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90" t="74728" r="27082" b="13943"/>
                    <a:stretch/>
                  </pic:blipFill>
                  <pic:spPr bwMode="auto">
                    <a:xfrm>
                      <a:off x="0" y="0"/>
                      <a:ext cx="622300" cy="647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15C7C1" w14:textId="1B4F1519" w:rsidR="0056561A" w:rsidRDefault="0056561A" w:rsidP="004F0826">
      <w:pPr>
        <w:rPr>
          <w:rFonts w:ascii="Arial" w:hAnsi="Arial" w:cs="Arial"/>
        </w:rPr>
      </w:pPr>
    </w:p>
    <w:p w14:paraId="7AD802E6" w14:textId="24E37B11" w:rsidR="00B00B50" w:rsidRPr="00B06A96" w:rsidRDefault="00B00B50" w:rsidP="00B00B50">
      <w:pPr>
        <w:adjustRightInd w:val="0"/>
        <w:snapToGrid w:val="0"/>
        <w:spacing w:before="120"/>
        <w:rPr>
          <w:bCs/>
          <w:sz w:val="20"/>
          <w:lang w:val="pl-PL"/>
        </w:rPr>
      </w:pPr>
      <w:r w:rsidRPr="00B06A96">
        <w:rPr>
          <w:bCs/>
          <w:sz w:val="20"/>
          <w:lang w:val="pl-PL"/>
        </w:rPr>
        <w:t xml:space="preserve">Przed użyciem przeczytaj instrukcję </w:t>
      </w:r>
    </w:p>
    <w:p w14:paraId="4BF423E5" w14:textId="414A96B2" w:rsidR="00B00B50" w:rsidRPr="00B06A96" w:rsidRDefault="00B00B50" w:rsidP="00B00B50">
      <w:pPr>
        <w:rPr>
          <w:rFonts w:ascii="Arial" w:hAnsi="Arial" w:cs="Arial"/>
          <w:lang w:val="pl-P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5648" behindDoc="0" locked="0" layoutInCell="1" allowOverlap="1" wp14:anchorId="7011E939" wp14:editId="5EAF02D0">
            <wp:simplePos x="0" y="0"/>
            <wp:positionH relativeFrom="column">
              <wp:posOffset>6033770</wp:posOffset>
            </wp:positionH>
            <wp:positionV relativeFrom="paragraph">
              <wp:posOffset>8766810</wp:posOffset>
            </wp:positionV>
            <wp:extent cx="622300" cy="647065"/>
            <wp:effectExtent l="0" t="0" r="6350" b="635"/>
            <wp:wrapNone/>
            <wp:docPr id="410470144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89" t="74728" r="27081" b="1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AB5E81" w14:textId="7D7C25BD" w:rsidR="0056561A" w:rsidRPr="00B06A96" w:rsidRDefault="0056561A" w:rsidP="004F0826">
      <w:pPr>
        <w:rPr>
          <w:rFonts w:ascii="Arial" w:hAnsi="Arial" w:cs="Arial"/>
          <w:lang w:val="pl-PL"/>
        </w:rPr>
      </w:pPr>
    </w:p>
    <w:p w14:paraId="54E60F54" w14:textId="77777777" w:rsidR="00B00B50" w:rsidRPr="00B00B50" w:rsidRDefault="00B00B50" w:rsidP="00B00B50">
      <w:pPr>
        <w:rPr>
          <w:rFonts w:ascii="Arial" w:hAnsi="Arial" w:cs="Arial"/>
          <w:b/>
          <w:bCs/>
          <w:color w:val="4472C4" w:themeColor="accent5"/>
          <w:sz w:val="24"/>
          <w:lang w:val="pl-PL"/>
        </w:rPr>
      </w:pPr>
      <w:r w:rsidRPr="00B00B50">
        <w:rPr>
          <w:rFonts w:ascii="Arial" w:hAnsi="Arial" w:cs="Arial"/>
          <w:b/>
          <w:bCs/>
          <w:color w:val="4472C4" w:themeColor="accent5"/>
          <w:sz w:val="24"/>
          <w:lang w:val="pl-PL"/>
        </w:rPr>
        <w:lastRenderedPageBreak/>
        <w:t>1. Przeznaczenie urządzenia</w:t>
      </w:r>
    </w:p>
    <w:p w14:paraId="7EE1106C" w14:textId="2083F409" w:rsidR="00B00B50" w:rsidRPr="00B00B50" w:rsidRDefault="0056561A" w:rsidP="00B00B50">
      <w:pPr>
        <w:rPr>
          <w:rFonts w:ascii="Arial" w:hAnsi="Arial" w:cs="Arial"/>
          <w:bCs/>
          <w:sz w:val="24"/>
          <w:lang w:val="pl-PL"/>
        </w:rPr>
      </w:pPr>
      <w:r w:rsidRPr="0056561A">
        <w:rPr>
          <w:rFonts w:ascii="Arial" w:hAnsi="Arial" w:cs="Arial"/>
          <w:bCs/>
          <w:sz w:val="24"/>
          <w:lang w:val="pl-PL"/>
        </w:rPr>
        <w:t>Suszarka DUR130 przeznaczona jest do użytku domowego, wyłącznie w pomieszczeniach zamkniętych</w:t>
      </w:r>
      <w:r w:rsidR="00B00B50">
        <w:rPr>
          <w:rFonts w:ascii="Arial" w:hAnsi="Arial" w:cs="Arial"/>
          <w:bCs/>
          <w:sz w:val="24"/>
          <w:lang w:val="pl-PL"/>
        </w:rPr>
        <w:t xml:space="preserve">. </w:t>
      </w:r>
    </w:p>
    <w:p w14:paraId="7ACA1CF7" w14:textId="4D285CFB" w:rsidR="009A4D57" w:rsidRPr="00B00B50" w:rsidRDefault="00B00B50" w:rsidP="004F0826">
      <w:pPr>
        <w:rPr>
          <w:rFonts w:ascii="Arial" w:hAnsi="Arial" w:cs="Arial"/>
          <w:bCs/>
          <w:sz w:val="24"/>
          <w:lang w:val="pl-PL"/>
        </w:rPr>
      </w:pPr>
      <w:r w:rsidRPr="00B00B50">
        <w:rPr>
          <w:rFonts w:ascii="Arial" w:hAnsi="Arial" w:cs="Arial"/>
          <w:bCs/>
          <w:sz w:val="24"/>
          <w:lang w:val="pl-PL"/>
        </w:rPr>
        <w:t>Przed rozpoczęciem użytkowania należy dokładnie przeczytać instrukcję.</w:t>
      </w:r>
    </w:p>
    <w:p w14:paraId="36C62824" w14:textId="77777777" w:rsidR="004F0826" w:rsidRPr="004F0826" w:rsidRDefault="004F0826" w:rsidP="004F0826">
      <w:pPr>
        <w:rPr>
          <w:rFonts w:ascii="Arial" w:hAnsi="Arial" w:cs="Arial"/>
          <w:sz w:val="24"/>
          <w:lang w:val="pl-PL"/>
        </w:rPr>
      </w:pPr>
    </w:p>
    <w:p w14:paraId="471732D6" w14:textId="42464071" w:rsidR="00B00B50" w:rsidRPr="001A556B" w:rsidRDefault="00B00B50" w:rsidP="00B00B50">
      <w:pPr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</w:pPr>
      <w:r w:rsidRPr="00B00B50"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  <w:t xml:space="preserve">2. Specyfikacja </w:t>
      </w:r>
      <w:r w:rsidRPr="001A556B"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  <w:t>Techniczna</w:t>
      </w:r>
    </w:p>
    <w:p w14:paraId="06CCB000" w14:textId="3739D7A5" w:rsidR="00B00B50" w:rsidRP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 xml:space="preserve">Model: </w:t>
      </w:r>
      <w:r w:rsidR="00B06A96">
        <w:rPr>
          <w:rFonts w:ascii="Arial" w:hAnsi="Arial" w:cs="Arial"/>
          <w:lang w:val="pl-PL"/>
        </w:rPr>
        <w:t xml:space="preserve">SUSZARKA </w:t>
      </w:r>
      <w:r w:rsidRPr="00B00B50">
        <w:rPr>
          <w:rFonts w:ascii="Arial" w:hAnsi="Arial" w:cs="Arial"/>
          <w:lang w:val="pl-PL"/>
        </w:rPr>
        <w:t>DUR130</w:t>
      </w:r>
    </w:p>
    <w:p w14:paraId="7588965C" w14:textId="77777777" w:rsidR="00B00B50" w:rsidRP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>Zasilanie: AC 220–240 V</w:t>
      </w:r>
    </w:p>
    <w:p w14:paraId="13FD47A1" w14:textId="77777777" w:rsid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>Częstotliwość: 50 Hz</w:t>
      </w:r>
    </w:p>
    <w:p w14:paraId="1D14F902" w14:textId="4B830B79" w:rsidR="001A556B" w:rsidRPr="00B00B50" w:rsidRDefault="001A556B" w:rsidP="00B00B50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Nr partii: ZD/49/2025</w:t>
      </w:r>
    </w:p>
    <w:p w14:paraId="76B196DE" w14:textId="77777777" w:rsidR="00B00B50" w:rsidRP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>Moc znamionowa: 220 W</w:t>
      </w:r>
    </w:p>
    <w:p w14:paraId="15F5C95F" w14:textId="77777777" w:rsidR="00B00B50" w:rsidRP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>Wymiary: 1480 × 530 × 900 mm</w:t>
      </w:r>
    </w:p>
    <w:p w14:paraId="113B0BC5" w14:textId="26E703DB" w:rsidR="00B00B50" w:rsidRP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>Waga: 2,</w:t>
      </w:r>
      <w:r w:rsidR="00FF1370">
        <w:rPr>
          <w:rFonts w:ascii="Arial" w:hAnsi="Arial" w:cs="Arial"/>
          <w:lang w:val="pl-PL"/>
        </w:rPr>
        <w:t>5</w:t>
      </w:r>
      <w:r w:rsidRPr="00B00B50">
        <w:rPr>
          <w:rFonts w:ascii="Arial" w:hAnsi="Arial" w:cs="Arial"/>
          <w:lang w:val="pl-PL"/>
        </w:rPr>
        <w:t xml:space="preserve"> kg</w:t>
      </w:r>
    </w:p>
    <w:p w14:paraId="213F3845" w14:textId="3BA2AFF0" w:rsidR="00B00B50" w:rsidRP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>Stopień ochrony: IP</w:t>
      </w:r>
      <w:r w:rsidR="001A556B">
        <w:rPr>
          <w:rFonts w:ascii="Arial" w:hAnsi="Arial" w:cs="Arial"/>
          <w:lang w:val="pl-PL"/>
        </w:rPr>
        <w:t>22</w:t>
      </w:r>
    </w:p>
    <w:p w14:paraId="115E6F48" w14:textId="360F5CA2" w:rsidR="00B00B50" w:rsidRPr="00B00B50" w:rsidRDefault="00B00B50" w:rsidP="00B00B50">
      <w:pPr>
        <w:rPr>
          <w:rFonts w:ascii="Arial" w:hAnsi="Arial" w:cs="Arial"/>
          <w:lang w:val="pl-PL"/>
        </w:rPr>
      </w:pPr>
      <w:r w:rsidRPr="00B00B50">
        <w:rPr>
          <w:rFonts w:ascii="Arial" w:hAnsi="Arial" w:cs="Arial"/>
          <w:lang w:val="pl-PL"/>
        </w:rPr>
        <w:t>Klasa ochronności: I</w:t>
      </w:r>
    </w:p>
    <w:p w14:paraId="1392A673" w14:textId="5E547C79" w:rsidR="0056561A" w:rsidRDefault="0056561A" w:rsidP="004F0826">
      <w:pPr>
        <w:rPr>
          <w:rFonts w:ascii="Arial" w:hAnsi="Arial" w:cs="Arial"/>
          <w:lang w:val="pl-PL"/>
        </w:rPr>
      </w:pPr>
    </w:p>
    <w:p w14:paraId="3488D84C" w14:textId="107407C0" w:rsidR="00FF1370" w:rsidRPr="00FF1370" w:rsidRDefault="00FF1370" w:rsidP="00FF1370">
      <w:pPr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</w:pPr>
      <w:r w:rsidRPr="00FF1370"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  <w:t xml:space="preserve">3. </w:t>
      </w:r>
      <w:r w:rsidR="00F737D0"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  <w:t>Zgodność z przepisami i standardami</w:t>
      </w:r>
    </w:p>
    <w:p w14:paraId="49750BE7" w14:textId="24085084" w:rsidR="009A4D57" w:rsidRPr="002D7EA6" w:rsidRDefault="00FF1370" w:rsidP="004F0826">
      <w:pPr>
        <w:rPr>
          <w:rFonts w:ascii="Arial" w:hAnsi="Arial" w:cs="Arial"/>
          <w:lang w:val="pl-PL"/>
        </w:rPr>
      </w:pPr>
      <w:r w:rsidRPr="00FF1370">
        <w:rPr>
          <w:rFonts w:ascii="Arial" w:hAnsi="Arial" w:cs="Arial"/>
          <w:lang w:val="pl-PL"/>
        </w:rPr>
        <w:t>To urządzenie jest zgodne z poniższymi normami i przepisami:</w:t>
      </w:r>
      <w:r w:rsidRPr="00FF1370">
        <w:rPr>
          <w:rFonts w:ascii="Arial" w:hAnsi="Arial" w:cs="Arial"/>
          <w:lang w:val="pl-PL"/>
        </w:rPr>
        <w:br/>
        <w:t>- Dyrektywa niskonapięciowa (LVD) 2014/35/UE</w:t>
      </w:r>
      <w:r w:rsidRPr="00FF1370">
        <w:rPr>
          <w:rFonts w:ascii="Arial" w:hAnsi="Arial" w:cs="Arial"/>
          <w:lang w:val="pl-PL"/>
        </w:rPr>
        <w:br/>
        <w:t>- Dyrektywa kompatybilności elektromagnetycznej (EMC) 2014/30/UE</w:t>
      </w:r>
      <w:r w:rsidRPr="00FF1370">
        <w:rPr>
          <w:rFonts w:ascii="Arial" w:hAnsi="Arial" w:cs="Arial"/>
          <w:lang w:val="pl-PL"/>
        </w:rPr>
        <w:br/>
        <w:t>- Dyrektywa RoHS 2011/65/UE</w:t>
      </w:r>
      <w:r w:rsidRPr="00FF1370">
        <w:rPr>
          <w:rFonts w:ascii="Arial" w:hAnsi="Arial" w:cs="Arial"/>
          <w:lang w:val="pl-PL"/>
        </w:rPr>
        <w:br/>
      </w:r>
    </w:p>
    <w:p w14:paraId="795B5433" w14:textId="77777777" w:rsidR="00250F64" w:rsidRPr="00250F64" w:rsidRDefault="00250F64" w:rsidP="00250F64">
      <w:pPr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</w:pPr>
      <w:r w:rsidRPr="00250F64"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  <w:t>4. Instrukcja użytkowania</w:t>
      </w:r>
    </w:p>
    <w:p w14:paraId="5019F90A" w14:textId="77777777" w:rsidR="004F0826" w:rsidRDefault="004F0826" w:rsidP="004F0826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Przeczytaj dokładnie instrukcję instalacji, aby dowiedzieć się, jak zamontować suszarkę na ręczniki.</w:t>
      </w:r>
    </w:p>
    <w:p w14:paraId="09371F74" w14:textId="1D178F59" w:rsidR="00250F64" w:rsidRDefault="00250F64" w:rsidP="004F0826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Rozłóż suszarkę.</w:t>
      </w:r>
    </w:p>
    <w:p w14:paraId="3E3760CD" w14:textId="1BF9F23A" w:rsidR="00250F64" w:rsidRPr="002D7EA6" w:rsidRDefault="00250F64" w:rsidP="004F0826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Ustaw suszarkę na stabilnym podłożu.</w:t>
      </w:r>
    </w:p>
    <w:p w14:paraId="0F73CE8D" w14:textId="77777777" w:rsidR="004F0826" w:rsidRPr="002D7EA6" w:rsidRDefault="004F0826" w:rsidP="004F0826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Upewnij się, że instalacja została zakończona.</w:t>
      </w:r>
    </w:p>
    <w:p w14:paraId="68C7A97F" w14:textId="77777777" w:rsidR="004F0826" w:rsidRPr="002D7EA6" w:rsidRDefault="004F0826" w:rsidP="004F0826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Przełącz przełącznik w pozycję (0) (wskaźnik zasilania wyłączony).</w:t>
      </w:r>
    </w:p>
    <w:p w14:paraId="4EBE68C5" w14:textId="542E9BC0" w:rsidR="004F0826" w:rsidRDefault="004F0826" w:rsidP="004F0826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Podłącz przewód zasilający do gniazdka elektrycznego.</w:t>
      </w:r>
      <w:r w:rsidRPr="002D7EA6">
        <w:rPr>
          <w:rFonts w:ascii="Arial" w:hAnsi="Arial" w:cs="Arial"/>
          <w:lang w:val="pl-PL"/>
        </w:rPr>
        <w:br/>
        <w:t>Przełącz przełącznik w pozycję (1) (wskaźnik zasilania się świeci) – urządzenie rozpocznie pracę.</w:t>
      </w:r>
    </w:p>
    <w:p w14:paraId="2DB06B20" w14:textId="6DA0AEE7" w:rsidR="00250F64" w:rsidRDefault="00250F64" w:rsidP="004F0826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Po zakończeniu użytkowania </w:t>
      </w:r>
      <w:r w:rsidR="00F737D0">
        <w:rPr>
          <w:rFonts w:ascii="Arial" w:hAnsi="Arial" w:cs="Arial"/>
          <w:lang w:val="pl-PL"/>
        </w:rPr>
        <w:t>wyjmij</w:t>
      </w:r>
      <w:r>
        <w:rPr>
          <w:rFonts w:ascii="Arial" w:hAnsi="Arial" w:cs="Arial"/>
          <w:lang w:val="pl-PL"/>
        </w:rPr>
        <w:t xml:space="preserve"> przewód z gniazdka</w:t>
      </w:r>
      <w:r w:rsidR="00F737D0">
        <w:rPr>
          <w:rFonts w:ascii="Arial" w:hAnsi="Arial" w:cs="Arial"/>
          <w:lang w:val="pl-PL"/>
        </w:rPr>
        <w:t xml:space="preserve"> elektrycznego. </w:t>
      </w:r>
    </w:p>
    <w:p w14:paraId="096190EF" w14:textId="616D6807" w:rsidR="00F737D0" w:rsidRDefault="00886578" w:rsidP="004F0826">
      <w:pPr>
        <w:rPr>
          <w:rFonts w:ascii="Arial" w:hAnsi="Arial" w:cs="Arial"/>
          <w:lang w:val="pl-PL"/>
        </w:rPr>
      </w:pPr>
      <w:r>
        <w:rPr>
          <w:rFonts w:hint="eastAsia"/>
          <w:b/>
          <w:noProof/>
          <w:sz w:val="24"/>
          <w:lang w:val="pl-PL" w:eastAsia="pl-PL"/>
        </w:rPr>
        <w:drawing>
          <wp:anchor distT="0" distB="0" distL="114300" distR="114300" simplePos="0" relativeHeight="251685888" behindDoc="0" locked="0" layoutInCell="1" allowOverlap="1" wp14:anchorId="37411998" wp14:editId="020891A0">
            <wp:simplePos x="0" y="0"/>
            <wp:positionH relativeFrom="column">
              <wp:posOffset>395605</wp:posOffset>
            </wp:positionH>
            <wp:positionV relativeFrom="paragraph">
              <wp:posOffset>128270</wp:posOffset>
            </wp:positionV>
            <wp:extent cx="1543050" cy="1060847"/>
            <wp:effectExtent l="0" t="0" r="0" b="6350"/>
            <wp:wrapNone/>
            <wp:docPr id="1231376353" name="图片 2" descr="LINSHI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LINSHI7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6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0B8C6" w14:textId="372B9E48" w:rsidR="00F737D0" w:rsidRPr="004F0826" w:rsidRDefault="00886578" w:rsidP="00F737D0">
      <w:pPr>
        <w:rPr>
          <w:rFonts w:ascii="Arial" w:hAnsi="Arial" w:cs="Arial"/>
          <w:b/>
          <w:sz w:val="24"/>
          <w:lang w:val="pl-PL"/>
        </w:rPr>
      </w:pPr>
      <w:r>
        <w:rPr>
          <w:rFonts w:hint="eastAsia"/>
          <w:noProof/>
          <w:lang w:val="pl-PL" w:eastAsia="pl-PL"/>
        </w:rPr>
        <w:drawing>
          <wp:anchor distT="0" distB="0" distL="114300" distR="114300" simplePos="0" relativeHeight="251687936" behindDoc="0" locked="0" layoutInCell="1" allowOverlap="1" wp14:anchorId="7D5BCEB9" wp14:editId="5062E5BF">
            <wp:simplePos x="0" y="0"/>
            <wp:positionH relativeFrom="column">
              <wp:posOffset>2586355</wp:posOffset>
            </wp:positionH>
            <wp:positionV relativeFrom="paragraph">
              <wp:posOffset>130810</wp:posOffset>
            </wp:positionV>
            <wp:extent cx="2152650" cy="2152650"/>
            <wp:effectExtent l="0" t="0" r="0" b="0"/>
            <wp:wrapNone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99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D5275" w14:textId="32629A92" w:rsidR="00F737D0" w:rsidRPr="004F0826" w:rsidRDefault="00F737D0" w:rsidP="00F737D0">
      <w:pPr>
        <w:rPr>
          <w:rFonts w:ascii="Arial" w:hAnsi="Arial" w:cs="Arial"/>
          <w:b/>
          <w:sz w:val="24"/>
          <w:lang w:val="pl-PL"/>
        </w:rPr>
      </w:pPr>
    </w:p>
    <w:p w14:paraId="694ACCD7" w14:textId="3C83E8E4" w:rsidR="00F737D0" w:rsidRDefault="00F737D0" w:rsidP="004F0826">
      <w:pPr>
        <w:rPr>
          <w:rFonts w:ascii="Arial" w:hAnsi="Arial" w:cs="Arial"/>
          <w:lang w:val="pl-PL"/>
        </w:rPr>
      </w:pPr>
    </w:p>
    <w:p w14:paraId="01C7BBD7" w14:textId="2FB7940E" w:rsidR="00F737D0" w:rsidRDefault="00F737D0" w:rsidP="004F0826">
      <w:pPr>
        <w:rPr>
          <w:rFonts w:ascii="Arial" w:hAnsi="Arial" w:cs="Arial"/>
          <w:lang w:val="pl-PL"/>
        </w:rPr>
      </w:pPr>
    </w:p>
    <w:p w14:paraId="078D3CE8" w14:textId="4862D877" w:rsidR="00F737D0" w:rsidRDefault="00886578" w:rsidP="004F0826">
      <w:pPr>
        <w:rPr>
          <w:rFonts w:ascii="Arial" w:hAnsi="Arial" w:cs="Arial"/>
          <w:lang w:val="pl-PL"/>
        </w:rPr>
      </w:pPr>
      <w:r w:rsidRPr="004F0826">
        <w:rPr>
          <w:rFonts w:ascii="Arial" w:hAnsi="Arial" w:cs="Arial"/>
          <w:noProof/>
          <w:lang w:val="pl-PL" w:eastAsia="pl-PL"/>
        </w:rPr>
        <w:drawing>
          <wp:anchor distT="0" distB="0" distL="114300" distR="114300" simplePos="0" relativeHeight="251684864" behindDoc="0" locked="0" layoutInCell="1" allowOverlap="1" wp14:anchorId="09FB7D10" wp14:editId="62186A10">
            <wp:simplePos x="0" y="0"/>
            <wp:positionH relativeFrom="column">
              <wp:posOffset>4834255</wp:posOffset>
            </wp:positionH>
            <wp:positionV relativeFrom="paragraph">
              <wp:posOffset>195580</wp:posOffset>
            </wp:positionV>
            <wp:extent cx="755650" cy="755650"/>
            <wp:effectExtent l="0" t="0" r="6350" b="6350"/>
            <wp:wrapNone/>
            <wp:docPr id="81903382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 descr="QQ截图2012060910365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0826">
        <w:rPr>
          <w:rFonts w:ascii="Arial" w:hAnsi="Arial" w:cs="Arial"/>
          <w:b/>
          <w:noProof/>
          <w:sz w:val="24"/>
          <w:lang w:val="pl-PL" w:eastAsia="pl-PL"/>
        </w:rPr>
        <w:drawing>
          <wp:anchor distT="0" distB="0" distL="114300" distR="114300" simplePos="0" relativeHeight="251683840" behindDoc="0" locked="0" layoutInCell="1" allowOverlap="1" wp14:anchorId="7A4113C3" wp14:editId="6D40134F">
            <wp:simplePos x="0" y="0"/>
            <wp:positionH relativeFrom="column">
              <wp:posOffset>332105</wp:posOffset>
            </wp:positionH>
            <wp:positionV relativeFrom="paragraph">
              <wp:posOffset>352425</wp:posOffset>
            </wp:positionV>
            <wp:extent cx="1838325" cy="1225550"/>
            <wp:effectExtent l="0" t="0" r="9525" b="0"/>
            <wp:wrapTopAndBottom/>
            <wp:docPr id="19145939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QQ截图2012060510404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A98AFB" w14:textId="2BE42FE1" w:rsidR="00F737D0" w:rsidRDefault="00F737D0" w:rsidP="004F0826">
      <w:pPr>
        <w:rPr>
          <w:rFonts w:ascii="Arial" w:hAnsi="Arial" w:cs="Arial"/>
          <w:lang w:val="pl-PL"/>
        </w:rPr>
      </w:pPr>
    </w:p>
    <w:p w14:paraId="5A4547E2" w14:textId="77777777" w:rsidR="00F737D0" w:rsidRPr="002D7EA6" w:rsidRDefault="00F737D0" w:rsidP="004F0826">
      <w:pPr>
        <w:rPr>
          <w:rFonts w:ascii="Arial" w:hAnsi="Arial" w:cs="Arial"/>
          <w:lang w:val="pl-PL"/>
        </w:rPr>
      </w:pPr>
    </w:p>
    <w:p w14:paraId="403365DA" w14:textId="77777777" w:rsidR="009A4D57" w:rsidRPr="004F0826" w:rsidRDefault="009A4D57" w:rsidP="004F0826">
      <w:pPr>
        <w:rPr>
          <w:rFonts w:ascii="Arial" w:hAnsi="Arial" w:cs="Arial"/>
          <w:lang w:val="pl-PL"/>
        </w:rPr>
      </w:pPr>
    </w:p>
    <w:p w14:paraId="0ED739EF" w14:textId="6C8110CF" w:rsidR="004F0826" w:rsidRPr="00886578" w:rsidRDefault="00886578" w:rsidP="00886578">
      <w:pPr>
        <w:rPr>
          <w:rFonts w:ascii="Arial" w:hAnsi="Arial" w:cs="Arial"/>
          <w:color w:val="4472C4" w:themeColor="accent5"/>
          <w:kern w:val="0"/>
          <w:sz w:val="24"/>
          <w:szCs w:val="24"/>
          <w:lang w:val="pl-PL" w:eastAsia="pl-PL"/>
        </w:rPr>
      </w:pPr>
      <w:r w:rsidRPr="00886578">
        <w:rPr>
          <w:rStyle w:val="Pogrubienie"/>
          <w:rFonts w:ascii="Arial" w:hAnsi="Arial" w:cs="Arial"/>
          <w:bCs w:val="0"/>
          <w:color w:val="4472C4" w:themeColor="accent5"/>
          <w:sz w:val="24"/>
          <w:szCs w:val="24"/>
          <w:lang w:val="pl-PL"/>
        </w:rPr>
        <w:t xml:space="preserve">5. Bezpieczeństwo </w:t>
      </w:r>
      <w:r w:rsidR="0007085C">
        <w:rPr>
          <w:rStyle w:val="Pogrubienie"/>
          <w:rFonts w:ascii="Arial" w:hAnsi="Arial" w:cs="Arial"/>
          <w:bCs w:val="0"/>
          <w:color w:val="4472C4" w:themeColor="accent5"/>
          <w:sz w:val="24"/>
          <w:szCs w:val="24"/>
          <w:lang w:val="pl-PL"/>
        </w:rPr>
        <w:t>użytkowania</w:t>
      </w:r>
    </w:p>
    <w:p w14:paraId="71D64237" w14:textId="77777777" w:rsidR="004F0826" w:rsidRDefault="004F0826" w:rsidP="004F0826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Jeśli przewód zasilający jest uszkodzony, musi zostać wymieniony przez producenta, jego przedstawiciela lub wykwalifikowaną osobę, aby uniknąć zagrożenia.</w:t>
      </w:r>
    </w:p>
    <w:p w14:paraId="5FFF4ED7" w14:textId="33B9F24D" w:rsidR="00F737D0" w:rsidRDefault="00F737D0" w:rsidP="004F0826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Jeśli uszkodzone</w:t>
      </w:r>
      <w:r w:rsidR="00886578">
        <w:rPr>
          <w:rFonts w:ascii="Arial" w:hAnsi="Arial" w:cs="Arial"/>
          <w:lang w:val="pl-PL"/>
        </w:rPr>
        <w:t xml:space="preserve"> są jakiekolwiek elementy grzejnika zgłoś usterkę do serwisu.</w:t>
      </w:r>
    </w:p>
    <w:p w14:paraId="43D59023" w14:textId="64BE89E7" w:rsidR="00886578" w:rsidRDefault="00886578" w:rsidP="004F0826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Suszarkę należy montować w </w:t>
      </w:r>
      <w:r w:rsidR="00635B39">
        <w:rPr>
          <w:rFonts w:ascii="Arial" w:hAnsi="Arial" w:cs="Arial"/>
          <w:lang w:val="pl-PL"/>
        </w:rPr>
        <w:t>odległości</w:t>
      </w:r>
      <w:r>
        <w:rPr>
          <w:rFonts w:ascii="Arial" w:hAnsi="Arial" w:cs="Arial"/>
          <w:lang w:val="pl-PL"/>
        </w:rPr>
        <w:t xml:space="preserve"> minimum 1 m od wanny lub prysznica</w:t>
      </w:r>
    </w:p>
    <w:p w14:paraId="65C174A9" w14:textId="0F9C0F35" w:rsidR="00635B39" w:rsidRDefault="00635B39" w:rsidP="004F0826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Nie umieszczać ciężkich przedmiotów ani produktów ważących ponad 5 kg na suszarce.</w:t>
      </w:r>
    </w:p>
    <w:p w14:paraId="016FF7B9" w14:textId="68FFF814" w:rsidR="00635B39" w:rsidRDefault="00635B39" w:rsidP="004F0826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Nie przykrywać całej powierzchni suszarki kołdrą lub innymi przedmiotami aby niknąć nadmiernego nagrzewania.</w:t>
      </w:r>
    </w:p>
    <w:p w14:paraId="68121476" w14:textId="77777777" w:rsidR="00635B39" w:rsidRDefault="00635B39" w:rsidP="00635B39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Nie używaj urządzenia, jeśli kabel lub wtyczka są uszkodzone, urządzenie nie działa prawidłowo, było upuszczone lub uszkodzone. Zgłoś się do autoryzowanego serwisu.</w:t>
      </w:r>
    </w:p>
    <w:p w14:paraId="7E35B929" w14:textId="77777777" w:rsidR="00635B39" w:rsidRPr="002D7EA6" w:rsidRDefault="00635B39" w:rsidP="00635B39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Nie używać na zewnątrz.</w:t>
      </w:r>
    </w:p>
    <w:p w14:paraId="1331CCCB" w14:textId="77777777" w:rsidR="00635B39" w:rsidRDefault="00635B39" w:rsidP="00635B39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Nie prowadź przewodu pod dywanami, nie przykrywaj go chodnikami ani innymi wykładzinami. Ułóż przewód tak, aby nie przeszkadzał w przechodzeniu.</w:t>
      </w:r>
    </w:p>
    <w:p w14:paraId="10C329D6" w14:textId="77777777" w:rsidR="00635B39" w:rsidRDefault="00635B39" w:rsidP="00635B39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Nie używaj w pobliżu benzyny, farb ani łatwopalnych cieczy.</w:t>
      </w:r>
    </w:p>
    <w:p w14:paraId="5B5CBE95" w14:textId="77777777" w:rsidR="00635B39" w:rsidRDefault="00635B39" w:rsidP="00635B39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Używaj urządzenia zgodnie z instrukcją. Inne zastosowania mogą być niebezpieczne i grożą porażeniem prądem, pożarem lub obrażeniami.</w:t>
      </w:r>
    </w:p>
    <w:p w14:paraId="5534F35F" w14:textId="77777777" w:rsidR="00635B39" w:rsidRDefault="00635B39" w:rsidP="00635B39">
      <w:pPr>
        <w:rPr>
          <w:rFonts w:ascii="Arial" w:hAnsi="Arial" w:cs="Arial"/>
          <w:lang w:val="pl-PL"/>
        </w:rPr>
      </w:pPr>
      <w:r w:rsidRPr="004F0826">
        <w:rPr>
          <w:rFonts w:ascii="Arial" w:hAnsi="Arial" w:cs="Arial"/>
          <w:lang w:val="pl-PL"/>
        </w:rPr>
        <w:t>Zachować szczególną ostrożność, gdy grzejnik używany jest przez dzie</w:t>
      </w:r>
      <w:r w:rsidRPr="002D7EA6">
        <w:rPr>
          <w:rFonts w:ascii="Arial" w:hAnsi="Arial" w:cs="Arial"/>
          <w:lang w:val="pl-PL"/>
        </w:rPr>
        <w:t>ci, osoby starsze lub w ich pobliżu, a także gdy pozostaje bez nadzoru.</w:t>
      </w:r>
    </w:p>
    <w:p w14:paraId="6BB8D0DA" w14:textId="5EA0F2FF" w:rsidR="0007085C" w:rsidRDefault="0007085C" w:rsidP="00635B39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Wszelkie naprawy powinny być wykonywane przez autoryzowany serwis.</w:t>
      </w:r>
    </w:p>
    <w:p w14:paraId="3DC93AD2" w14:textId="447C3B13" w:rsidR="0007085C" w:rsidRDefault="0007085C" w:rsidP="00635B39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Grzejnik nie może być umieszczony bezpośrednio pod gniazdkiem elektrycznym.</w:t>
      </w:r>
    </w:p>
    <w:p w14:paraId="7A25B383" w14:textId="77777777" w:rsidR="0007085C" w:rsidRDefault="0007085C" w:rsidP="0007085C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Aby odłączyć grzejnik, wyjmij wtyczkę z gniazdka.</w:t>
      </w:r>
    </w:p>
    <w:p w14:paraId="2C0B8329" w14:textId="50B38BB1" w:rsidR="0007085C" w:rsidRDefault="0007085C" w:rsidP="0007085C">
      <w:pPr>
        <w:rPr>
          <w:rFonts w:ascii="Arial" w:hAnsi="Arial" w:cs="Arial"/>
          <w:lang w:val="pl-PL"/>
        </w:rPr>
      </w:pPr>
      <w:r w:rsidRPr="002D7EA6">
        <w:rPr>
          <w:rFonts w:ascii="Arial" w:hAnsi="Arial" w:cs="Arial"/>
          <w:lang w:val="pl-PL"/>
        </w:rPr>
        <w:t>Zachowaj tę instrukcję na przyszłość.</w:t>
      </w:r>
    </w:p>
    <w:p w14:paraId="3430792A" w14:textId="77777777" w:rsidR="0007085C" w:rsidRDefault="0007085C" w:rsidP="0007085C">
      <w:pPr>
        <w:rPr>
          <w:rFonts w:ascii="Arial" w:hAnsi="Arial" w:cs="Arial"/>
          <w:lang w:val="pl-PL"/>
        </w:rPr>
      </w:pPr>
    </w:p>
    <w:p w14:paraId="2E0FA424" w14:textId="77777777" w:rsidR="0007085C" w:rsidRPr="0007085C" w:rsidRDefault="0007085C" w:rsidP="0007085C">
      <w:pPr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</w:pPr>
      <w:r w:rsidRPr="0007085C"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  <w:t>6. Czyszczenie i konserwacja</w:t>
      </w:r>
    </w:p>
    <w:p w14:paraId="2918C907" w14:textId="77777777" w:rsidR="0007085C" w:rsidRPr="00B06A96" w:rsidRDefault="0007085C" w:rsidP="0007085C">
      <w:pPr>
        <w:rPr>
          <w:rFonts w:ascii="Arial" w:hAnsi="Arial" w:cs="Arial"/>
          <w:lang w:val="pl-PL"/>
        </w:rPr>
      </w:pPr>
      <w:r w:rsidRPr="0007085C">
        <w:rPr>
          <w:rFonts w:ascii="Arial" w:hAnsi="Arial" w:cs="Arial"/>
          <w:lang w:val="pl-PL"/>
        </w:rPr>
        <w:t xml:space="preserve">Przed czyszczeniem odłącz urządzenie od zasilania i odczekaj, aż ostygnie. Czyść miękką, wilgotną szmatką. Nie używaj detergentów ani rozpuszczalników. W przypadku uszkodzenia kabla lub innych części – skontaktuj się z autoryzowanym serwisem. </w:t>
      </w:r>
      <w:r w:rsidRPr="00B06A96">
        <w:rPr>
          <w:rFonts w:ascii="Arial" w:hAnsi="Arial" w:cs="Arial"/>
          <w:lang w:val="pl-PL"/>
        </w:rPr>
        <w:t>Naprawy może wykonywać wyłącznie wykwalifikowany personel.</w:t>
      </w:r>
    </w:p>
    <w:p w14:paraId="4FD925EE" w14:textId="77777777" w:rsidR="0007085C" w:rsidRDefault="0007085C" w:rsidP="0007085C">
      <w:pPr>
        <w:rPr>
          <w:rFonts w:ascii="Arial" w:hAnsi="Arial" w:cs="Arial"/>
          <w:lang w:val="pl-PL"/>
        </w:rPr>
      </w:pPr>
    </w:p>
    <w:p w14:paraId="7ED1E1B4" w14:textId="77777777" w:rsidR="0007085C" w:rsidRPr="0007085C" w:rsidRDefault="0007085C" w:rsidP="0007085C">
      <w:pPr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</w:pPr>
      <w:r w:rsidRPr="0007085C">
        <w:rPr>
          <w:rFonts w:ascii="Arial" w:hAnsi="Arial" w:cs="Arial"/>
          <w:b/>
          <w:bCs/>
          <w:color w:val="4472C4" w:themeColor="accent5"/>
          <w:sz w:val="24"/>
          <w:szCs w:val="24"/>
          <w:lang w:val="pl-PL"/>
        </w:rPr>
        <w:t>7. Warunki przechowywania</w:t>
      </w:r>
    </w:p>
    <w:p w14:paraId="54CCB924" w14:textId="77777777" w:rsidR="0007085C" w:rsidRPr="0007085C" w:rsidRDefault="0007085C" w:rsidP="0007085C">
      <w:pPr>
        <w:rPr>
          <w:rFonts w:ascii="Arial" w:hAnsi="Arial" w:cs="Arial"/>
          <w:lang w:val="pl-PL"/>
        </w:rPr>
      </w:pPr>
      <w:r w:rsidRPr="0007085C">
        <w:rPr>
          <w:rFonts w:ascii="Arial" w:hAnsi="Arial" w:cs="Arial"/>
          <w:lang w:val="pl-PL"/>
        </w:rPr>
        <w:t>Przechowuj suszarkę w suchym i chłodnym miejscu. Nie przechowuj urządzenia, dopóki nie ostygnie.</w:t>
      </w:r>
    </w:p>
    <w:p w14:paraId="778024EC" w14:textId="77777777" w:rsidR="004F0826" w:rsidRPr="00635B39" w:rsidRDefault="004F0826" w:rsidP="004F0826">
      <w:pPr>
        <w:jc w:val="center"/>
        <w:rPr>
          <w:rStyle w:val="Pogrubienie"/>
          <w:rFonts w:ascii="Arial" w:hAnsi="Arial" w:cs="Arial"/>
          <w:bCs w:val="0"/>
          <w:lang w:val="pl-PL"/>
        </w:rPr>
      </w:pPr>
    </w:p>
    <w:p w14:paraId="6A2F27B5" w14:textId="18347C2E" w:rsidR="0007085C" w:rsidRPr="0007085C" w:rsidRDefault="0007085C" w:rsidP="0007085C">
      <w:pPr>
        <w:rPr>
          <w:rFonts w:ascii="Arial" w:hAnsi="Arial" w:cs="Arial"/>
          <w:b/>
          <w:color w:val="4472C4" w:themeColor="accent5"/>
          <w:sz w:val="24"/>
          <w:szCs w:val="24"/>
          <w:lang w:val="pl-PL"/>
        </w:rPr>
      </w:pPr>
      <w:r w:rsidRPr="0007085C">
        <w:rPr>
          <w:rFonts w:ascii="Arial" w:hAnsi="Arial" w:cs="Arial"/>
          <w:b/>
          <w:color w:val="4472C4" w:themeColor="accent5"/>
          <w:sz w:val="24"/>
          <w:szCs w:val="24"/>
          <w:lang w:val="pl-PL"/>
        </w:rPr>
        <w:t>8. Utylizacja</w:t>
      </w:r>
    </w:p>
    <w:p w14:paraId="2E1340B1" w14:textId="77777777" w:rsidR="0007085C" w:rsidRPr="0007085C" w:rsidRDefault="0007085C" w:rsidP="0007085C">
      <w:pPr>
        <w:pStyle w:val="Akapitzlist"/>
        <w:tabs>
          <w:tab w:val="left" w:pos="0"/>
        </w:tabs>
        <w:ind w:left="0" w:right="408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>Gdy urządzenie wyeksploatuje się i nie nadaje do dalszego użytku lub jest w stanie uniemożliwiającym</w:t>
      </w:r>
    </w:p>
    <w:p w14:paraId="33A59C65" w14:textId="77777777" w:rsidR="0007085C" w:rsidRPr="0007085C" w:rsidRDefault="0007085C" w:rsidP="0007085C">
      <w:pPr>
        <w:pStyle w:val="Akapitzlist"/>
        <w:tabs>
          <w:tab w:val="left" w:pos="0"/>
        </w:tabs>
        <w:ind w:left="0" w:right="408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>naprawę, należy przekazać je do utylizacji w sposób wymagany przepisami prawa właściwego</w:t>
      </w:r>
    </w:p>
    <w:p w14:paraId="736D9D37" w14:textId="77777777" w:rsidR="0007085C" w:rsidRPr="0007085C" w:rsidRDefault="0007085C" w:rsidP="0007085C">
      <w:pPr>
        <w:pStyle w:val="Akapitzlist"/>
        <w:tabs>
          <w:tab w:val="left" w:pos="0"/>
        </w:tabs>
        <w:ind w:left="0" w:right="408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>Skontaktuj się z władzami samorządowymi, aby dowiedzieć się o prawidłowej utylizacji urządzeń tego typu.</w:t>
      </w:r>
    </w:p>
    <w:p w14:paraId="4F352E9B" w14:textId="77777777" w:rsidR="0007085C" w:rsidRPr="0007085C" w:rsidRDefault="0007085C" w:rsidP="0007085C">
      <w:pPr>
        <w:pStyle w:val="Akapitzlist"/>
        <w:tabs>
          <w:tab w:val="left" w:pos="0"/>
          <w:tab w:val="left" w:pos="408"/>
        </w:tabs>
        <w:spacing w:line="252" w:lineRule="exact"/>
        <w:ind w:left="0" w:right="408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>Nie wyrzucaj zużytych narzędzi i urządzeń elektrycznych z odpadami gospodarstwa domowego (komunalnymi).</w:t>
      </w:r>
    </w:p>
    <w:p w14:paraId="4649D23D" w14:textId="77777777" w:rsidR="0007085C" w:rsidRPr="0007085C" w:rsidRDefault="0007085C" w:rsidP="0007085C">
      <w:pPr>
        <w:pStyle w:val="Akapitzlist"/>
        <w:tabs>
          <w:tab w:val="left" w:pos="0"/>
          <w:tab w:val="left" w:pos="408"/>
        </w:tabs>
        <w:spacing w:line="252" w:lineRule="exact"/>
        <w:ind w:left="0" w:right="408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>Nie spalaj zużytego urządzenia.</w:t>
      </w:r>
    </w:p>
    <w:p w14:paraId="19135783" w14:textId="77777777" w:rsidR="0007085C" w:rsidRPr="0007085C" w:rsidRDefault="0007085C" w:rsidP="0007085C">
      <w:pPr>
        <w:pStyle w:val="Akapitzlist"/>
        <w:tabs>
          <w:tab w:val="left" w:pos="0"/>
          <w:tab w:val="left" w:pos="408"/>
        </w:tabs>
        <w:spacing w:line="252" w:lineRule="exact"/>
        <w:ind w:left="0" w:right="408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lastRenderedPageBreak/>
        <w:t>Nie wyrzucaj urządzenia na dzikie wysypiska.</w:t>
      </w:r>
    </w:p>
    <w:p w14:paraId="1610FEE7" w14:textId="77777777" w:rsidR="0007085C" w:rsidRPr="0007085C" w:rsidRDefault="0007085C" w:rsidP="0007085C">
      <w:pPr>
        <w:pStyle w:val="Akapitzlist"/>
        <w:tabs>
          <w:tab w:val="left" w:pos="0"/>
          <w:tab w:val="left" w:pos="408"/>
        </w:tabs>
        <w:spacing w:line="252" w:lineRule="exact"/>
        <w:ind w:left="0" w:right="408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>Nie wolno wyrzucać WEEE*  z niesegregowanymi odpadami komunalnymi.</w:t>
      </w:r>
    </w:p>
    <w:p w14:paraId="250FB43E" w14:textId="77777777" w:rsidR="0007085C" w:rsidRPr="0007085C" w:rsidRDefault="0007085C" w:rsidP="0007085C">
      <w:pPr>
        <w:tabs>
          <w:tab w:val="left" w:pos="422"/>
        </w:tabs>
        <w:spacing w:before="160"/>
        <w:ind w:right="410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szCs w:val="21"/>
          <w:lang w:val="pl-PL"/>
        </w:rPr>
        <w:t>*Zużyty sprzęt elektryczny i elektroniczny.</w:t>
      </w:r>
    </w:p>
    <w:p w14:paraId="66827D92" w14:textId="5BFF5A0B" w:rsidR="0007085C" w:rsidRPr="0007085C" w:rsidRDefault="0007085C" w:rsidP="0007085C">
      <w:pPr>
        <w:pStyle w:val="Akapitzlist"/>
        <w:tabs>
          <w:tab w:val="left" w:pos="1418"/>
        </w:tabs>
        <w:spacing w:before="160"/>
        <w:ind w:left="1418" w:right="410"/>
        <w:rPr>
          <w:rFonts w:ascii="Arial" w:hAnsi="Arial" w:cs="Arial"/>
          <w:szCs w:val="21"/>
          <w:lang w:val="pl-PL"/>
        </w:rPr>
      </w:pPr>
      <w:r w:rsidRPr="0007085C">
        <w:rPr>
          <w:rFonts w:ascii="Arial" w:hAnsi="Arial" w:cs="Arial"/>
          <w:noProof/>
          <w:szCs w:val="21"/>
        </w:rPr>
        <w:drawing>
          <wp:anchor distT="0" distB="0" distL="0" distR="0" simplePos="0" relativeHeight="251689984" behindDoc="0" locked="0" layoutInCell="1" allowOverlap="1" wp14:anchorId="3E76AF48" wp14:editId="5D428544">
            <wp:simplePos x="0" y="0"/>
            <wp:positionH relativeFrom="margin">
              <wp:posOffset>-164465</wp:posOffset>
            </wp:positionH>
            <wp:positionV relativeFrom="paragraph">
              <wp:posOffset>90170</wp:posOffset>
            </wp:positionV>
            <wp:extent cx="588645" cy="743585"/>
            <wp:effectExtent l="0" t="0" r="1905" b="0"/>
            <wp:wrapNone/>
            <wp:docPr id="1809094498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085C">
        <w:rPr>
          <w:rFonts w:ascii="Arial" w:hAnsi="Arial" w:cs="Arial"/>
          <w:szCs w:val="21"/>
          <w:lang w:val="pl-PL"/>
        </w:rPr>
        <w:t>Składowanie zużytego sprzętu. Informacja dla użytkowników o pozbywaniu się urządzeń elektrycznych i elektronicznych (dotyczy gospodarstw domowych). Przedstawiony symbol umieszczony na produktach lub dołączonej do nich dokumentacji informuje, że niesprawnych urządzeń elektrycznych lub elektronicznych nie można wyrzucać razem z odpadami gospodarczymi. Prawidłowe postępowanie w razie konieczności utylizacji, powtórnego użycia lub odzysku podzespołów polega na przekazaniu urządzenia do wyspecjalizowanego punktu zbiórki, gdzie będzie przyjęte bezpłatnie. W niektórych krajach produkt można oddać lokalnemu dystrybutorowi podczas zakupu innego urządzenia. Prawidłowa utylizacja urządzenia umożliwia zachowanie cennych zasobów i uniknięcie negatywnego wpływu na zdrowie i środowisko, które może być zagrożone przez nieodpowiednie postępowanie z odpadami. Szczegółowe informacje o najbliższym punkcie zbiórki można uzyskać u władz lokalnych. Nieprawidłowa utylizacja odpadów zagrożona jest karami przewidzianymi w odpowiednich przepisach lokalnych. W razie konieczności pozbycia się urządzeń elektrycznych lub elektronicznych, prosimy skontaktować się z najbliższym punktem sprzedaży lub dostawcą, którzy udzielą dodatkowych informacji.</w:t>
      </w:r>
    </w:p>
    <w:p w14:paraId="1A11E441" w14:textId="77777777" w:rsidR="00A3073A" w:rsidRDefault="00A3073A" w:rsidP="004F0826">
      <w:pPr>
        <w:rPr>
          <w:rFonts w:ascii="Arial" w:hAnsi="Arial" w:cs="Arial"/>
          <w:sz w:val="36"/>
          <w:lang w:val="pl-PL"/>
        </w:rPr>
      </w:pPr>
    </w:p>
    <w:p w14:paraId="023B9D89" w14:textId="77777777" w:rsidR="00136963" w:rsidRDefault="00136963" w:rsidP="004F0826">
      <w:pPr>
        <w:rPr>
          <w:rFonts w:ascii="Arial" w:hAnsi="Arial" w:cs="Arial"/>
          <w:sz w:val="36"/>
          <w:lang w:val="pl-PL"/>
        </w:rPr>
      </w:pPr>
    </w:p>
    <w:p w14:paraId="4E11BA7F" w14:textId="77777777" w:rsidR="00136963" w:rsidRDefault="00136963" w:rsidP="004F0826">
      <w:pPr>
        <w:rPr>
          <w:rFonts w:ascii="Arial" w:hAnsi="Arial" w:cs="Arial"/>
          <w:sz w:val="36"/>
          <w:lang w:val="pl-PL"/>
        </w:rPr>
      </w:pPr>
    </w:p>
    <w:p w14:paraId="5B023D20" w14:textId="77777777" w:rsidR="00136963" w:rsidRDefault="00136963" w:rsidP="004F0826">
      <w:pPr>
        <w:rPr>
          <w:rFonts w:ascii="Arial" w:hAnsi="Arial" w:cs="Arial"/>
          <w:sz w:val="36"/>
          <w:lang w:val="pl-PL"/>
        </w:rPr>
      </w:pPr>
    </w:p>
    <w:p w14:paraId="32094C47" w14:textId="77777777" w:rsidR="00136963" w:rsidRDefault="00136963" w:rsidP="004F0826">
      <w:pPr>
        <w:rPr>
          <w:rFonts w:ascii="Arial" w:hAnsi="Arial" w:cs="Arial"/>
          <w:sz w:val="36"/>
          <w:lang w:val="pl-PL"/>
        </w:rPr>
      </w:pPr>
    </w:p>
    <w:p w14:paraId="4759C7E8" w14:textId="77777777" w:rsidR="00136963" w:rsidRDefault="00136963" w:rsidP="004F0826">
      <w:pPr>
        <w:rPr>
          <w:rFonts w:ascii="Arial" w:hAnsi="Arial" w:cs="Arial"/>
          <w:sz w:val="36"/>
          <w:lang w:val="pl-PL"/>
        </w:rPr>
      </w:pPr>
    </w:p>
    <w:p w14:paraId="52AA6266" w14:textId="77777777" w:rsidR="00136963" w:rsidRDefault="00136963" w:rsidP="004F0826">
      <w:pPr>
        <w:rPr>
          <w:rFonts w:ascii="Arial" w:hAnsi="Arial" w:cs="Arial"/>
          <w:sz w:val="36"/>
          <w:lang w:val="pl-PL"/>
        </w:rPr>
      </w:pPr>
    </w:p>
    <w:p w14:paraId="08F4E53B" w14:textId="77777777" w:rsidR="00136963" w:rsidRPr="00136963" w:rsidRDefault="00136963" w:rsidP="00136963">
      <w:pPr>
        <w:ind w:left="142"/>
        <w:jc w:val="center"/>
        <w:rPr>
          <w:rFonts w:cs="Calibri"/>
          <w:lang w:val="pl-PL"/>
        </w:rPr>
      </w:pPr>
      <w:r w:rsidRPr="00136963">
        <w:rPr>
          <w:rFonts w:cs="Calibri"/>
          <w:lang w:val="pl-PL"/>
        </w:rPr>
        <w:t>Cały czas udoskonalamy nasze produkty, dlatego mogą się one różnić od zdjęć przedstawionych na opakowaniu oraz w instrukcji obsługi</w:t>
      </w:r>
    </w:p>
    <w:p w14:paraId="360AB7A4" w14:textId="77777777" w:rsidR="00136963" w:rsidRPr="00136963" w:rsidRDefault="00136963" w:rsidP="00136963">
      <w:pPr>
        <w:ind w:left="142"/>
        <w:jc w:val="center"/>
        <w:rPr>
          <w:rFonts w:cs="Calibri"/>
          <w:lang w:val="pl-PL"/>
        </w:rPr>
      </w:pPr>
      <w:r w:rsidRPr="00136963">
        <w:rPr>
          <w:rFonts w:cs="Calibri"/>
          <w:lang w:val="pl-PL"/>
        </w:rPr>
        <w:t>Importer/Upoważniony przedstawiciel producenta</w:t>
      </w:r>
    </w:p>
    <w:p w14:paraId="5433D2B0" w14:textId="77777777" w:rsidR="00136963" w:rsidRPr="00136963" w:rsidRDefault="00136963" w:rsidP="00136963">
      <w:pPr>
        <w:ind w:left="142"/>
        <w:jc w:val="center"/>
        <w:rPr>
          <w:rFonts w:cs="Calibri"/>
          <w:lang w:val="pl-PL"/>
        </w:rPr>
      </w:pPr>
      <w:r w:rsidRPr="00136963">
        <w:rPr>
          <w:rFonts w:cs="Calibri"/>
          <w:lang w:val="pl-PL"/>
        </w:rPr>
        <w:t xml:space="preserve">Durasan Trading Spółka z ograniczona odpowiedzialnością  </w:t>
      </w:r>
    </w:p>
    <w:p w14:paraId="6326880C" w14:textId="77777777" w:rsidR="00136963" w:rsidRDefault="00136963" w:rsidP="00136963">
      <w:pPr>
        <w:ind w:left="142"/>
        <w:jc w:val="center"/>
        <w:rPr>
          <w:rFonts w:cs="Calibri"/>
          <w:lang w:val="pl-PL"/>
        </w:rPr>
      </w:pPr>
      <w:r w:rsidRPr="00136963">
        <w:rPr>
          <w:rFonts w:cs="Calibri"/>
          <w:lang w:val="pl-PL"/>
        </w:rPr>
        <w:t>al. Jerozolimskie 65/79, 00-697 Warszawa</w:t>
      </w:r>
    </w:p>
    <w:p w14:paraId="4688CFC2" w14:textId="04AA0821" w:rsidR="00136963" w:rsidRDefault="00136963" w:rsidP="00136963">
      <w:pPr>
        <w:ind w:left="142"/>
        <w:jc w:val="center"/>
        <w:rPr>
          <w:rFonts w:cs="Calibri"/>
          <w:lang w:val="pl-PL"/>
        </w:rPr>
      </w:pPr>
      <w:r>
        <w:rPr>
          <w:rFonts w:cs="Calibri"/>
          <w:lang w:val="pl-PL"/>
        </w:rPr>
        <w:t>sekretariat@durasan</w:t>
      </w:r>
    </w:p>
    <w:p w14:paraId="385CA0AE" w14:textId="39CB4F38" w:rsidR="00136963" w:rsidRPr="00136963" w:rsidRDefault="00136963" w:rsidP="00136963">
      <w:pPr>
        <w:ind w:left="142"/>
        <w:jc w:val="center"/>
        <w:rPr>
          <w:rFonts w:cs="Calibri"/>
          <w:lang w:val="pl-PL"/>
        </w:rPr>
      </w:pPr>
      <w:r>
        <w:rPr>
          <w:rFonts w:cs="Calibri"/>
          <w:lang w:val="pl-PL"/>
        </w:rPr>
        <w:t>www.durasan.pl</w:t>
      </w:r>
    </w:p>
    <w:p w14:paraId="583E1398" w14:textId="77777777" w:rsidR="00136963" w:rsidRPr="00B06A96" w:rsidRDefault="00136963" w:rsidP="00136963">
      <w:pPr>
        <w:ind w:left="142"/>
        <w:jc w:val="center"/>
        <w:rPr>
          <w:rFonts w:cs="Calibri"/>
          <w:lang w:val="en-GB"/>
        </w:rPr>
      </w:pPr>
      <w:r w:rsidRPr="00B06A96">
        <w:rPr>
          <w:rFonts w:cs="Calibri"/>
          <w:lang w:val="en-GB"/>
        </w:rPr>
        <w:t>Made In P.R.C.</w:t>
      </w:r>
    </w:p>
    <w:p w14:paraId="095827E1" w14:textId="77777777" w:rsidR="00136963" w:rsidRPr="00B06A96" w:rsidRDefault="00136963" w:rsidP="00136963">
      <w:pPr>
        <w:autoSpaceDE w:val="0"/>
        <w:autoSpaceDN w:val="0"/>
        <w:ind w:right="3248"/>
        <w:jc w:val="left"/>
        <w:rPr>
          <w:rFonts w:ascii="Arial" w:eastAsia="Arial" w:hAnsi="Arial" w:cs="Arial"/>
          <w:b/>
          <w:kern w:val="0"/>
          <w:sz w:val="24"/>
          <w:szCs w:val="24"/>
          <w:lang w:val="en-GB" w:eastAsia="en-US"/>
        </w:rPr>
      </w:pPr>
      <w:r w:rsidRPr="00136963">
        <w:rPr>
          <w:rFonts w:ascii="Arial" w:eastAsia="Arial" w:hAnsi="Arial" w:cs="Arial"/>
          <w:noProof/>
          <w:kern w:val="0"/>
          <w:sz w:val="24"/>
          <w:szCs w:val="24"/>
          <w:lang w:val="pl-PL" w:eastAsia="pl-PL"/>
        </w:rPr>
        <w:lastRenderedPageBreak/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157B74C0" wp14:editId="3C3AB102">
                <wp:simplePos x="0" y="0"/>
                <wp:positionH relativeFrom="column">
                  <wp:posOffset>3571240</wp:posOffset>
                </wp:positionH>
                <wp:positionV relativeFrom="paragraph">
                  <wp:posOffset>-161290</wp:posOffset>
                </wp:positionV>
                <wp:extent cx="2400935" cy="805180"/>
                <wp:effectExtent l="0" t="0" r="18415" b="13970"/>
                <wp:wrapNone/>
                <wp:docPr id="33" name="Prostokąt zaokrąglon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935" cy="805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E4C324" id="Prostokąt zaokrąglony 3" o:spid="_x0000_s1026" style="position:absolute;margin-left:281.2pt;margin-top:-12.7pt;width:189.05pt;height:63.4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" strokeweight=".5pt">
                <v:stroke dashstyle="dash"/>
              </v:roundrect>
            </w:pict>
          </mc:Fallback>
        </mc:AlternateContent>
      </w:r>
      <w:r w:rsidRPr="00B06A96">
        <w:rPr>
          <w:rFonts w:ascii="Arial" w:eastAsia="Arial" w:hAnsi="Arial" w:cs="Arial"/>
          <w:b/>
          <w:kern w:val="0"/>
          <w:sz w:val="24"/>
          <w:szCs w:val="24"/>
          <w:lang w:val="en-GB" w:eastAsia="en-US"/>
        </w:rPr>
        <w:t>Gwarant</w:t>
      </w:r>
    </w:p>
    <w:p w14:paraId="15FE855C" w14:textId="150B3E63" w:rsidR="00136963" w:rsidRPr="00136963" w:rsidRDefault="00136963" w:rsidP="00136963">
      <w:pPr>
        <w:autoSpaceDE w:val="0"/>
        <w:autoSpaceDN w:val="0"/>
        <w:ind w:right="3248"/>
        <w:jc w:val="left"/>
        <w:rPr>
          <w:rFonts w:ascii="Arial" w:eastAsia="Arial" w:hAnsi="Arial" w:cs="Arial"/>
          <w:kern w:val="0"/>
          <w:sz w:val="18"/>
          <w:szCs w:val="18"/>
          <w:lang w:val="pl-PL" w:eastAsia="en-US"/>
        </w:rPr>
      </w:pPr>
      <w:r w:rsidRPr="00136963">
        <w:rPr>
          <w:rFonts w:ascii="Arial" w:eastAsia="Arial" w:hAnsi="Arial" w:cs="Arial"/>
          <w:kern w:val="0"/>
          <w:sz w:val="18"/>
          <w:szCs w:val="18"/>
          <w:lang w:val="pl-PL" w:eastAsia="en-US"/>
        </w:rPr>
        <w:t xml:space="preserve">Durasan Trading Spółka </w:t>
      </w:r>
      <w:r>
        <w:rPr>
          <w:rFonts w:ascii="Arial" w:eastAsia="Arial" w:hAnsi="Arial" w:cs="Arial"/>
          <w:kern w:val="0"/>
          <w:sz w:val="18"/>
          <w:szCs w:val="18"/>
          <w:lang w:val="pl-PL" w:eastAsia="en-US"/>
        </w:rPr>
        <w:t>z ograniczoną odpowiedzialnością</w:t>
      </w:r>
      <w:r w:rsidRPr="00136963">
        <w:rPr>
          <w:rFonts w:ascii="Arial" w:eastAsia="Arial" w:hAnsi="Arial" w:cs="Arial"/>
          <w:kern w:val="0"/>
          <w:sz w:val="18"/>
          <w:szCs w:val="18"/>
          <w:lang w:val="pl-PL" w:eastAsia="en-US"/>
        </w:rPr>
        <w:t xml:space="preserve"> </w:t>
      </w:r>
    </w:p>
    <w:p w14:paraId="604ECAC0" w14:textId="77777777" w:rsidR="00136963" w:rsidRPr="00136963" w:rsidRDefault="00136963" w:rsidP="00136963">
      <w:pPr>
        <w:autoSpaceDE w:val="0"/>
        <w:autoSpaceDN w:val="0"/>
        <w:ind w:right="3248"/>
        <w:jc w:val="left"/>
        <w:rPr>
          <w:rFonts w:ascii="Arial" w:eastAsia="Arial" w:hAnsi="Arial" w:cs="Arial"/>
          <w:kern w:val="0"/>
          <w:sz w:val="18"/>
          <w:szCs w:val="18"/>
          <w:lang w:val="pl-PL" w:eastAsia="en-US"/>
        </w:rPr>
      </w:pPr>
      <w:r w:rsidRPr="00136963">
        <w:rPr>
          <w:rFonts w:ascii="Arial" w:eastAsia="Arial" w:hAnsi="Arial" w:cs="Arial"/>
          <w:kern w:val="0"/>
          <w:sz w:val="18"/>
          <w:szCs w:val="18"/>
          <w:lang w:val="pl-PL" w:eastAsia="en-US"/>
        </w:rPr>
        <w:t xml:space="preserve">Al. Jerozolimskie 65/79 </w:t>
      </w:r>
    </w:p>
    <w:p w14:paraId="49C507A8" w14:textId="77777777" w:rsidR="00136963" w:rsidRPr="00136963" w:rsidRDefault="00136963" w:rsidP="00136963">
      <w:pPr>
        <w:autoSpaceDE w:val="0"/>
        <w:autoSpaceDN w:val="0"/>
        <w:ind w:right="3248"/>
        <w:jc w:val="left"/>
        <w:rPr>
          <w:rFonts w:ascii="Arial" w:eastAsia="Arial" w:hAnsi="Arial" w:cs="Arial"/>
          <w:kern w:val="0"/>
          <w:sz w:val="18"/>
          <w:szCs w:val="18"/>
          <w:lang w:val="pl-PL" w:eastAsia="en-US"/>
        </w:rPr>
      </w:pPr>
      <w:r w:rsidRPr="00136963">
        <w:rPr>
          <w:rFonts w:ascii="Arial" w:eastAsia="Arial" w:hAnsi="Arial" w:cs="Arial"/>
          <w:kern w:val="0"/>
          <w:sz w:val="18"/>
          <w:szCs w:val="18"/>
          <w:lang w:val="pl-PL" w:eastAsia="en-US"/>
        </w:rPr>
        <w:t>00-697 Warszawa</w:t>
      </w:r>
    </w:p>
    <w:p w14:paraId="26C3A50E" w14:textId="34CA0E51" w:rsidR="00136963" w:rsidRPr="00B06A96" w:rsidRDefault="00136963" w:rsidP="00136963">
      <w:pPr>
        <w:autoSpaceDE w:val="0"/>
        <w:autoSpaceDN w:val="0"/>
        <w:jc w:val="left"/>
        <w:rPr>
          <w:rFonts w:ascii="Arial" w:eastAsia="Arial" w:hAnsi="Arial" w:cs="Arial"/>
          <w:color w:val="0000FF"/>
          <w:kern w:val="0"/>
          <w:sz w:val="18"/>
          <w:szCs w:val="18"/>
          <w:u w:val="single"/>
          <w:lang w:val="pl-PL" w:eastAsia="en-US"/>
        </w:rPr>
      </w:pPr>
      <w:r w:rsidRPr="00B06A96">
        <w:rPr>
          <w:rFonts w:ascii="Arial" w:eastAsia="Arial" w:hAnsi="Arial" w:cs="Arial"/>
          <w:kern w:val="0"/>
          <w:sz w:val="18"/>
          <w:szCs w:val="18"/>
          <w:lang w:val="pl-PL" w:eastAsia="en-US"/>
        </w:rPr>
        <w:t xml:space="preserve">e-mail: </w:t>
      </w:r>
      <w:r w:rsidRPr="00B06A96">
        <w:rPr>
          <w:rFonts w:ascii="Arial" w:eastAsia="Arial" w:hAnsi="Arial" w:cs="Arial"/>
          <w:color w:val="0000FF"/>
          <w:kern w:val="0"/>
          <w:sz w:val="18"/>
          <w:szCs w:val="18"/>
          <w:u w:val="single"/>
          <w:lang w:val="pl-PL" w:eastAsia="en-US"/>
        </w:rPr>
        <w:t>serwis@durasan.pl</w:t>
      </w:r>
    </w:p>
    <w:p w14:paraId="3A9FC894" w14:textId="77777777" w:rsidR="00136963" w:rsidRPr="00B06A96" w:rsidRDefault="00136963" w:rsidP="00136963">
      <w:pPr>
        <w:autoSpaceDE w:val="0"/>
        <w:autoSpaceDN w:val="0"/>
        <w:jc w:val="left"/>
        <w:rPr>
          <w:rFonts w:ascii="Arial" w:eastAsia="Arial" w:hAnsi="Arial" w:cs="Arial"/>
          <w:kern w:val="0"/>
          <w:sz w:val="18"/>
          <w:szCs w:val="18"/>
          <w:lang w:val="pl-PL" w:eastAsia="en-US"/>
        </w:rPr>
      </w:pPr>
    </w:p>
    <w:p w14:paraId="1EDE9BFA" w14:textId="77777777" w:rsidR="00136963" w:rsidRPr="00136963" w:rsidRDefault="00136963" w:rsidP="00136963">
      <w:pPr>
        <w:autoSpaceDE w:val="0"/>
        <w:autoSpaceDN w:val="0"/>
        <w:jc w:val="center"/>
        <w:rPr>
          <w:rFonts w:ascii="Arial" w:eastAsia="Arial" w:hAnsi="Arial" w:cs="Arial"/>
          <w:kern w:val="0"/>
          <w:sz w:val="16"/>
          <w:szCs w:val="16"/>
          <w:lang w:eastAsia="en-US"/>
        </w:rPr>
      </w:pPr>
      <w:r w:rsidRPr="00136963">
        <w:rPr>
          <w:rFonts w:ascii="Arial" w:eastAsia="Arial" w:hAnsi="Arial" w:cs="Arial"/>
          <w:b/>
          <w:kern w:val="0"/>
          <w:sz w:val="22"/>
          <w:szCs w:val="22"/>
          <w:lang w:eastAsia="en-US"/>
        </w:rPr>
        <w:t>KARTA GWARANCYJNA</w:t>
      </w:r>
    </w:p>
    <w:tbl>
      <w:tblPr>
        <w:tblW w:w="969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8"/>
      </w:tblGrid>
      <w:tr w:rsidR="00136963" w:rsidRPr="00136963" w14:paraId="0A5EAC82" w14:textId="77777777" w:rsidTr="00A07D17">
        <w:trPr>
          <w:trHeight w:hRule="exact" w:val="260"/>
        </w:trPr>
        <w:tc>
          <w:tcPr>
            <w:tcW w:w="9698" w:type="dxa"/>
            <w:vAlign w:val="center"/>
          </w:tcPr>
          <w:p w14:paraId="5D1280DD" w14:textId="77777777" w:rsidR="00136963" w:rsidRPr="00136963" w:rsidRDefault="00136963" w:rsidP="00136963">
            <w:pPr>
              <w:autoSpaceDE w:val="0"/>
              <w:autoSpaceDN w:val="0"/>
              <w:jc w:val="left"/>
              <w:rPr>
                <w:rFonts w:ascii="Arial" w:eastAsia="Arial" w:hAnsi="Arial" w:cs="Arial"/>
                <w:kern w:val="0"/>
                <w:sz w:val="22"/>
                <w:szCs w:val="16"/>
                <w:lang w:eastAsia="en-US"/>
              </w:rPr>
            </w:pPr>
            <w:r w:rsidRPr="00136963">
              <w:rPr>
                <w:rFonts w:ascii="Arial" w:eastAsia="Arial" w:hAnsi="Arial" w:cs="Arial"/>
                <w:kern w:val="0"/>
                <w:sz w:val="22"/>
                <w:szCs w:val="16"/>
                <w:lang w:eastAsia="en-US"/>
              </w:rPr>
              <w:t>MODEL URZĄDZENIA:</w:t>
            </w:r>
          </w:p>
          <w:p w14:paraId="29E67D39" w14:textId="77777777" w:rsidR="00136963" w:rsidRPr="00136963" w:rsidRDefault="00136963" w:rsidP="00136963">
            <w:pPr>
              <w:autoSpaceDE w:val="0"/>
              <w:autoSpaceDN w:val="0"/>
              <w:jc w:val="left"/>
              <w:rPr>
                <w:rFonts w:ascii="Arial" w:eastAsia="Arial" w:hAnsi="Arial" w:cs="Arial"/>
                <w:kern w:val="0"/>
                <w:sz w:val="22"/>
                <w:szCs w:val="16"/>
                <w:lang w:eastAsia="en-US"/>
              </w:rPr>
            </w:pPr>
          </w:p>
        </w:tc>
      </w:tr>
      <w:tr w:rsidR="00136963" w:rsidRPr="00136963" w14:paraId="182BE204" w14:textId="77777777" w:rsidTr="00A07D17">
        <w:trPr>
          <w:trHeight w:hRule="exact" w:val="260"/>
        </w:trPr>
        <w:tc>
          <w:tcPr>
            <w:tcW w:w="9698" w:type="dxa"/>
            <w:vAlign w:val="center"/>
          </w:tcPr>
          <w:p w14:paraId="6D0C9E90" w14:textId="77777777" w:rsidR="00136963" w:rsidRPr="00136963" w:rsidRDefault="00136963" w:rsidP="00136963">
            <w:pPr>
              <w:autoSpaceDE w:val="0"/>
              <w:autoSpaceDN w:val="0"/>
              <w:jc w:val="left"/>
              <w:rPr>
                <w:rFonts w:ascii="Arial" w:eastAsia="Arial" w:hAnsi="Arial" w:cs="Arial"/>
                <w:kern w:val="0"/>
                <w:sz w:val="22"/>
                <w:szCs w:val="16"/>
                <w:lang w:eastAsia="en-US"/>
              </w:rPr>
            </w:pPr>
            <w:r w:rsidRPr="00136963">
              <w:rPr>
                <w:rFonts w:ascii="Arial" w:eastAsia="Arial" w:hAnsi="Arial" w:cs="Arial"/>
                <w:kern w:val="0"/>
                <w:sz w:val="22"/>
                <w:szCs w:val="16"/>
                <w:lang w:eastAsia="en-US"/>
              </w:rPr>
              <w:t>NUMER FAKTURY:</w:t>
            </w:r>
          </w:p>
        </w:tc>
      </w:tr>
      <w:tr w:rsidR="00136963" w:rsidRPr="00136963" w14:paraId="68DA7044" w14:textId="77777777" w:rsidTr="00A07D17">
        <w:trPr>
          <w:trHeight w:hRule="exact" w:val="260"/>
        </w:trPr>
        <w:tc>
          <w:tcPr>
            <w:tcW w:w="9698" w:type="dxa"/>
            <w:tcBorders>
              <w:bottom w:val="single" w:sz="4" w:space="0" w:color="000000"/>
            </w:tcBorders>
            <w:vAlign w:val="center"/>
          </w:tcPr>
          <w:p w14:paraId="668A75EA" w14:textId="77777777" w:rsidR="00136963" w:rsidRPr="00136963" w:rsidRDefault="00136963" w:rsidP="00136963">
            <w:pPr>
              <w:autoSpaceDE w:val="0"/>
              <w:autoSpaceDN w:val="0"/>
              <w:jc w:val="left"/>
              <w:rPr>
                <w:rFonts w:ascii="Arial" w:eastAsia="Arial" w:hAnsi="Arial" w:cs="Arial"/>
                <w:kern w:val="0"/>
                <w:sz w:val="22"/>
                <w:szCs w:val="16"/>
                <w:lang w:eastAsia="en-US"/>
              </w:rPr>
            </w:pPr>
            <w:r w:rsidRPr="00136963">
              <w:rPr>
                <w:rFonts w:ascii="Arial" w:eastAsia="Arial" w:hAnsi="Arial" w:cs="Arial"/>
                <w:kern w:val="0"/>
                <w:sz w:val="22"/>
                <w:szCs w:val="16"/>
                <w:lang w:eastAsia="en-US"/>
              </w:rPr>
              <w:t>DATA SPRZEDAŻY:</w:t>
            </w:r>
          </w:p>
        </w:tc>
      </w:tr>
    </w:tbl>
    <w:p w14:paraId="1F11CDE0" w14:textId="77777777" w:rsidR="00136963" w:rsidRPr="00136963" w:rsidRDefault="00136963" w:rsidP="00136963">
      <w:pPr>
        <w:autoSpaceDE w:val="0"/>
        <w:autoSpaceDN w:val="0"/>
        <w:adjustRightInd w:val="0"/>
        <w:jc w:val="left"/>
        <w:rPr>
          <w:rFonts w:ascii="Arial" w:eastAsia="Arial" w:hAnsi="Arial" w:cs="Arial"/>
          <w:b/>
          <w:bCs/>
          <w:kern w:val="0"/>
          <w:sz w:val="20"/>
          <w:lang w:eastAsia="en-US"/>
        </w:rPr>
      </w:pPr>
    </w:p>
    <w:p w14:paraId="0913D6CE" w14:textId="77777777" w:rsidR="00136963" w:rsidRPr="00136963" w:rsidRDefault="00136963" w:rsidP="00136963">
      <w:pPr>
        <w:autoSpaceDE w:val="0"/>
        <w:autoSpaceDN w:val="0"/>
        <w:adjustRightInd w:val="0"/>
        <w:jc w:val="center"/>
        <w:rPr>
          <w:rFonts w:ascii="Arial" w:eastAsia="Arial" w:hAnsi="Arial" w:cs="Arial"/>
          <w:b/>
          <w:bCs/>
          <w:kern w:val="0"/>
          <w:sz w:val="20"/>
          <w:lang w:eastAsia="en-US"/>
        </w:rPr>
      </w:pPr>
      <w:r w:rsidRPr="00136963">
        <w:rPr>
          <w:rFonts w:ascii="Arial" w:eastAsia="Arial" w:hAnsi="Arial" w:cs="Arial"/>
          <w:b/>
          <w:bCs/>
          <w:kern w:val="0"/>
          <w:sz w:val="20"/>
          <w:lang w:eastAsia="en-US"/>
        </w:rPr>
        <w:t>WARUNKI GWARANCJI</w:t>
      </w:r>
    </w:p>
    <w:p w14:paraId="59245ACD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1. Gwarancja dotyczy wad fabrycznych produktu i wad materiału, z którego wykonany jest produkt (tzw. wad powstałych</w:t>
      </w:r>
    </w:p>
    <w:p w14:paraId="62BC4CA0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z przyczyn tkwiących w produkcie).</w:t>
      </w:r>
    </w:p>
    <w:p w14:paraId="6CD49460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2. Okres gwarancji rozpoczyna się z chwilą dokonania zakupu i wynosi 24 miesiące.</w:t>
      </w:r>
    </w:p>
    <w:p w14:paraId="324D298D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3. Podstawą rozpatrzenia reklamacji jest dowód zakupu oraz karta gwarancyjna, która powinna być prawidłowo</w:t>
      </w:r>
    </w:p>
    <w:p w14:paraId="553FD7AB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wypełniona tzn. powinna posiadać pieczątkę punktu sprzedaży, datę sprzedaży, podpis Klienta. W przypadku ich braku</w:t>
      </w:r>
    </w:p>
    <w:p w14:paraId="0D41A5F9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karta gwarancyjna jest nieważna.</w:t>
      </w:r>
    </w:p>
    <w:p w14:paraId="2A88F5AF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4. W przypadku wykrycia wady produktu przed lub po jego zamontowaniu należy odpowiednio przerwać montaż bądź</w:t>
      </w:r>
    </w:p>
    <w:p w14:paraId="63460533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użytkowanie oraz zgłosić usterkę do Serwisu.</w:t>
      </w:r>
    </w:p>
    <w:p w14:paraId="10427270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5. Kompletność i jakość towaru należy sprawdzić bezpośrednio w dniu zakupu. W przypadku nie spełnienia tego</w:t>
      </w:r>
    </w:p>
    <w:p w14:paraId="602CDE4B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warunku reklamacje z tytułu braków mogą zostać nieuznane.</w:t>
      </w:r>
    </w:p>
    <w:p w14:paraId="3458D883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6. W przypadku gdy naprawa wymaga sprowadzenia odpowiednich części z fabryki okres naprawy może się przedłużyć o czas niezbędny do sprowadzenia części zamiennych</w:t>
      </w:r>
    </w:p>
    <w:p w14:paraId="4F76D755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7. Gwarant zapewnia sprawne działanie urządzenia pod warunkiem instalacji i użytkowania zgodnie z instrukcją obsługi.</w:t>
      </w:r>
    </w:p>
    <w:p w14:paraId="1D2FA522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8. Naprawa Gwarancyjna nie obejmuje czynności przewidzianych w instrukcji, do których wykonania zobowiązany jest</w:t>
      </w:r>
    </w:p>
    <w:p w14:paraId="47DEC73E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użytkownik.</w:t>
      </w:r>
    </w:p>
    <w:p w14:paraId="488E70B6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9. W okresie gwarancji Klient ma prawo do wymiany produktu na nowy lub zwrotu pieniędzy gdy:</w:t>
      </w:r>
    </w:p>
    <w:p w14:paraId="1B86D222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ujawnionej wady nie można usunąć.</w:t>
      </w:r>
    </w:p>
    <w:p w14:paraId="1E3817ED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w okresie trwania gwarancji dokonano 5 napraw tego samego podzespołu, a naprawiany produkt nadal wykazuje wady</w:t>
      </w:r>
    </w:p>
    <w:p w14:paraId="68FAB410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uniemożliwiające jego stosowanie zgodnie z przeznaczeniem.</w:t>
      </w:r>
    </w:p>
    <w:p w14:paraId="74DAC943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do wielokrotności napraw nie wlicza się: naprawy instalacji elektrycznej, wymiany uszczelek, lampki sygnalizacyjnej</w:t>
      </w:r>
    </w:p>
    <w:p w14:paraId="1AFDFB1C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10. Roszczenia z tytułu gwarancji nie będą uwzględniane w przypadku:</w:t>
      </w:r>
    </w:p>
    <w:p w14:paraId="1C972BA7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uszkodzeń mechanicznych np. uderzenia, obicia, zarysowania, potłuczenia;</w:t>
      </w:r>
    </w:p>
    <w:p w14:paraId="6E726E45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nieprzestrzegania zasad montażu, obsługi, eksploatacji i konserwacji zawartych w instrukcjach;</w:t>
      </w:r>
    </w:p>
    <w:p w14:paraId="36FD4DA5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uszkodzeń wynikłych z zanieczyszczenia;</w:t>
      </w:r>
    </w:p>
    <w:p w14:paraId="2E988118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uszkodzeń powstałych z powodu przepięć lub spadku napięcia w sieci elektroenergetycznej;</w:t>
      </w:r>
    </w:p>
    <w:p w14:paraId="2B9D3A81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dostania się do wnętrza płynów lub ciał obcych</w:t>
      </w:r>
    </w:p>
    <w:p w14:paraId="49DA36F6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dokonywania przeróbek lub napraw przez osoby nieupoważnione przez firmę Gwaranta oraz montaż i obsługę</w:t>
      </w:r>
    </w:p>
    <w:p w14:paraId="537B5BE0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urządzenia niezgodnie z instrukcją obsługi</w:t>
      </w:r>
    </w:p>
    <w:p w14:paraId="3E80786B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następstw naturalnego zużywania się elementów oraz czynników będących poza kontrolą Gwaranta.</w:t>
      </w:r>
    </w:p>
    <w:p w14:paraId="619864C1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11. Sposób naprawy określa Gwarant.</w:t>
      </w:r>
    </w:p>
    <w:p w14:paraId="2E5E2FAF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12. Producent/upoważniony przedstawiciel producenta zastrzega sobie prawo do wprowadzania zmian w produktach.</w:t>
      </w:r>
    </w:p>
    <w:p w14:paraId="6E5811CE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13. W przypadku nieuzasadnionego wezwania serwisu użytkownik pokrywa koszt dojazdu (wysyłki) oraz ekspertyzy.</w:t>
      </w:r>
    </w:p>
    <w:p w14:paraId="43B005BF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14. Gwarant nie ponosi odpowiedzialności za szkody spowodowane:</w:t>
      </w:r>
    </w:p>
    <w:p w14:paraId="52D9383E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nieodpowiednią pielęgnacją wyrobu (stosowaniem środków zawierających substancje żrące, ścierne itp.),</w:t>
      </w:r>
    </w:p>
    <w:p w14:paraId="724F83C7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niewłaściwego przechowywania sprzętu,</w:t>
      </w:r>
    </w:p>
    <w:p w14:paraId="6F7F60A7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- niewłaściwego konserwowania sprzętu.</w:t>
      </w:r>
    </w:p>
    <w:p w14:paraId="04ABCE26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15. Instalacja czyszczenie wewnętrzne jak i zewnętrzne, okresowa wymiana elementów przewidzianych w instrukcji</w:t>
      </w:r>
    </w:p>
    <w:p w14:paraId="4E10356F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obsługi oraz konserwacja produktu są czynnościami odpłatnymi. W takich wypadkach koszty wezwania serwisu pokrywa</w:t>
      </w:r>
    </w:p>
    <w:p w14:paraId="5EDED4EA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reklamujący.</w:t>
      </w:r>
    </w:p>
    <w:p w14:paraId="259AFCEF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16. Gwarant nie ponosi odpowiedzialności z tytułu jakichkolwiek szkód pośrednich lub utraconych korzyści wynikających</w:t>
      </w:r>
    </w:p>
    <w:p w14:paraId="45E63431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z uszkodzenia, wadliwego działania lub ewentualnego wyłączenia urządzenia z eksploatacji</w:t>
      </w:r>
    </w:p>
    <w:p w14:paraId="2B6D0DB3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17. Urządzenie należy zamocować w taki sposób, aby był możliwy swobodny dostęp do urządzenia w przeciwnym wypadku Gwarant nie pokrywa dodatkowych kosztów związanych z demontażem, naprawą lub wymianą</w:t>
      </w:r>
    </w:p>
    <w:p w14:paraId="11B353F6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18. W każdym przypadku wyrób udostępniany do naprawy musi być czysty zgodnie z podstawowymi zasadami higieny.</w:t>
      </w:r>
    </w:p>
    <w:p w14:paraId="27A8C63B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ind w:left="-426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>19. Duplikaty karty gwarancyjnej będą wydawana na pisemną prośbę Klienta.</w:t>
      </w:r>
    </w:p>
    <w:p w14:paraId="10C99250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jc w:val="left"/>
        <w:rPr>
          <w:rFonts w:ascii="Arial" w:eastAsia="Arial" w:hAnsi="Arial" w:cs="Arial"/>
          <w:kern w:val="0"/>
          <w:sz w:val="16"/>
          <w:szCs w:val="16"/>
          <w:lang w:val="pl-PL" w:eastAsia="en-US"/>
        </w:rPr>
      </w:pPr>
    </w:p>
    <w:p w14:paraId="1FFEC87A" w14:textId="77777777" w:rsidR="00136963" w:rsidRPr="00136963" w:rsidRDefault="00136963" w:rsidP="00136963">
      <w:pPr>
        <w:tabs>
          <w:tab w:val="num" w:pos="0"/>
          <w:tab w:val="num" w:pos="284"/>
        </w:tabs>
        <w:autoSpaceDE w:val="0"/>
        <w:autoSpaceDN w:val="0"/>
        <w:spacing w:line="180" w:lineRule="exact"/>
        <w:ind w:left="-425" w:right="261"/>
        <w:jc w:val="center"/>
        <w:rPr>
          <w:rFonts w:ascii="Arial" w:eastAsia="Arial" w:hAnsi="Arial" w:cs="Arial"/>
          <w:kern w:val="0"/>
          <w:sz w:val="18"/>
          <w:szCs w:val="18"/>
          <w:lang w:val="pl-PL" w:eastAsia="en-US"/>
        </w:rPr>
      </w:pPr>
      <w:r w:rsidRPr="00136963">
        <w:rPr>
          <w:rFonts w:ascii="Arial" w:eastAsia="Arial" w:hAnsi="Arial" w:cs="Arial"/>
          <w:kern w:val="0"/>
          <w:sz w:val="18"/>
          <w:szCs w:val="18"/>
          <w:lang w:val="pl-PL" w:eastAsia="en-US"/>
        </w:rPr>
        <w:t>Niniejsza karta gwarancyjna na sprzedany towar konsumpcyjny nie wyłącza, nie ogranicza ani nie  zawiesza uprawnień kupującego wynikających z przepisów o rękojmi za wady rzeczy sprzedanej</w:t>
      </w:r>
    </w:p>
    <w:p w14:paraId="0C5DB9C1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jc w:val="left"/>
        <w:rPr>
          <w:rFonts w:ascii="Arial" w:eastAsia="Arial" w:hAnsi="Arial" w:cs="Arial"/>
          <w:b/>
          <w:bCs/>
          <w:kern w:val="0"/>
          <w:sz w:val="18"/>
          <w:szCs w:val="18"/>
          <w:lang w:val="pl-PL" w:eastAsia="en-US"/>
        </w:rPr>
      </w:pPr>
    </w:p>
    <w:p w14:paraId="02ABD4E5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jc w:val="left"/>
        <w:rPr>
          <w:rFonts w:ascii="Arial" w:eastAsia="Arial" w:hAnsi="Arial" w:cs="Arial"/>
          <w:b/>
          <w:bCs/>
          <w:kern w:val="0"/>
          <w:sz w:val="18"/>
          <w:szCs w:val="18"/>
          <w:lang w:val="pl-PL" w:eastAsia="en-US"/>
        </w:rPr>
      </w:pPr>
    </w:p>
    <w:p w14:paraId="1512F603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jc w:val="left"/>
        <w:rPr>
          <w:rFonts w:ascii="Arial" w:eastAsia="Arial" w:hAnsi="Arial" w:cs="Arial"/>
          <w:b/>
          <w:bCs/>
          <w:kern w:val="0"/>
          <w:sz w:val="18"/>
          <w:szCs w:val="18"/>
          <w:lang w:val="pl-PL" w:eastAsia="en-US"/>
        </w:rPr>
      </w:pPr>
    </w:p>
    <w:p w14:paraId="13749A00" w14:textId="77777777" w:rsidR="00136963" w:rsidRPr="00136963" w:rsidRDefault="00136963" w:rsidP="00136963">
      <w:pPr>
        <w:autoSpaceDE w:val="0"/>
        <w:autoSpaceDN w:val="0"/>
        <w:adjustRightInd w:val="0"/>
        <w:spacing w:line="180" w:lineRule="exact"/>
        <w:jc w:val="left"/>
        <w:rPr>
          <w:rFonts w:ascii="Arial" w:eastAsia="Arial" w:hAnsi="Arial" w:cs="Arial"/>
          <w:kern w:val="0"/>
          <w:sz w:val="18"/>
          <w:szCs w:val="18"/>
          <w:lang w:val="pl-PL" w:eastAsia="en-US"/>
        </w:rPr>
      </w:pPr>
      <w:r w:rsidRPr="00136963">
        <w:rPr>
          <w:rFonts w:ascii="Arial" w:eastAsia="Arial" w:hAnsi="Arial" w:cs="Arial"/>
          <w:b/>
          <w:bCs/>
          <w:kern w:val="0"/>
          <w:sz w:val="18"/>
          <w:szCs w:val="18"/>
          <w:lang w:val="pl-PL" w:eastAsia="en-US"/>
        </w:rPr>
        <w:t>AKCEPTUJ</w:t>
      </w:r>
      <w:r w:rsidRPr="00136963">
        <w:rPr>
          <w:rFonts w:ascii="Arial,Bold" w:eastAsia="Arial" w:hAnsi="Arial,Bold" w:cs="Arial,Bold"/>
          <w:b/>
          <w:bCs/>
          <w:kern w:val="0"/>
          <w:sz w:val="18"/>
          <w:szCs w:val="18"/>
          <w:lang w:val="pl-PL" w:eastAsia="en-US"/>
        </w:rPr>
        <w:t xml:space="preserve">Ę </w:t>
      </w:r>
      <w:r w:rsidRPr="00136963">
        <w:rPr>
          <w:rFonts w:ascii="Arial" w:eastAsia="Arial" w:hAnsi="Arial" w:cs="Arial"/>
          <w:b/>
          <w:bCs/>
          <w:kern w:val="0"/>
          <w:sz w:val="18"/>
          <w:szCs w:val="18"/>
          <w:lang w:val="pl-PL" w:eastAsia="en-US"/>
        </w:rPr>
        <w:t>WARUNKI POWY</w:t>
      </w:r>
      <w:r w:rsidRPr="00136963">
        <w:rPr>
          <w:rFonts w:ascii="Arial,Bold" w:eastAsia="Arial" w:hAnsi="Arial,Bold" w:cs="Arial,Bold"/>
          <w:b/>
          <w:bCs/>
          <w:kern w:val="0"/>
          <w:sz w:val="18"/>
          <w:szCs w:val="18"/>
          <w:lang w:val="pl-PL" w:eastAsia="en-US"/>
        </w:rPr>
        <w:t>Ż</w:t>
      </w:r>
      <w:r w:rsidRPr="00136963">
        <w:rPr>
          <w:rFonts w:ascii="Arial" w:eastAsia="Arial" w:hAnsi="Arial" w:cs="Arial"/>
          <w:b/>
          <w:bCs/>
          <w:kern w:val="0"/>
          <w:sz w:val="18"/>
          <w:szCs w:val="18"/>
          <w:lang w:val="pl-PL" w:eastAsia="en-US"/>
        </w:rPr>
        <w:t>SZEJ GWARANCJI</w:t>
      </w:r>
      <w:r w:rsidRPr="00136963">
        <w:rPr>
          <w:rFonts w:ascii="Arial" w:eastAsia="Arial" w:hAnsi="Arial" w:cs="Arial"/>
          <w:kern w:val="0"/>
          <w:sz w:val="18"/>
          <w:szCs w:val="18"/>
          <w:lang w:val="pl-PL" w:eastAsia="en-US"/>
        </w:rPr>
        <w:t>: …………………………………………</w:t>
      </w:r>
    </w:p>
    <w:p w14:paraId="7B44B25C" w14:textId="77777777" w:rsidR="00136963" w:rsidRPr="00136963" w:rsidRDefault="00136963" w:rsidP="00136963">
      <w:pPr>
        <w:autoSpaceDE w:val="0"/>
        <w:autoSpaceDN w:val="0"/>
        <w:spacing w:line="180" w:lineRule="exact"/>
        <w:jc w:val="left"/>
        <w:rPr>
          <w:rFonts w:ascii="Arial" w:eastAsia="Arial" w:hAnsi="Arial" w:cs="Arial"/>
          <w:kern w:val="0"/>
          <w:sz w:val="22"/>
          <w:szCs w:val="22"/>
          <w:lang w:val="pl-PL" w:eastAsia="en-US"/>
        </w:rPr>
      </w:pPr>
      <w:r w:rsidRPr="00136963">
        <w:rPr>
          <w:rFonts w:ascii="Arial" w:eastAsia="Arial" w:hAnsi="Arial" w:cs="Arial"/>
          <w:kern w:val="0"/>
          <w:sz w:val="16"/>
          <w:szCs w:val="16"/>
          <w:lang w:val="pl-PL" w:eastAsia="en-US"/>
        </w:rPr>
        <w:t xml:space="preserve">                                                                                                                  (Podpis klienta)</w:t>
      </w:r>
    </w:p>
    <w:p w14:paraId="0CE7DB7E" w14:textId="77777777" w:rsidR="00136963" w:rsidRDefault="00136963" w:rsidP="00136963">
      <w:pPr>
        <w:ind w:left="142"/>
        <w:jc w:val="left"/>
        <w:rPr>
          <w:rFonts w:cs="Calibri"/>
          <w:lang w:val="pl-PL"/>
        </w:rPr>
      </w:pPr>
    </w:p>
    <w:sectPr w:rsidR="0013696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246" w:right="1797" w:bottom="1246" w:left="1797" w:header="851" w:footer="992" w:gutter="0"/>
      <w:cols w:space="708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022EF" w14:textId="77777777" w:rsidR="00E90058" w:rsidRDefault="00E90058">
      <w:r>
        <w:separator/>
      </w:r>
    </w:p>
  </w:endnote>
  <w:endnote w:type="continuationSeparator" w:id="0">
    <w:p w14:paraId="09F07AFB" w14:textId="77777777" w:rsidR="00E90058" w:rsidRDefault="00E9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7B921" w14:textId="77777777" w:rsidR="009A4D57" w:rsidRDefault="009A4D5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B7AA5" w14:textId="77777777" w:rsidR="009A4D57" w:rsidRDefault="009A4D5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78105" w14:textId="77777777" w:rsidR="009A4D57" w:rsidRDefault="009A4D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BB9CF" w14:textId="77777777" w:rsidR="00E90058" w:rsidRDefault="00E90058">
      <w:r>
        <w:separator/>
      </w:r>
    </w:p>
  </w:footnote>
  <w:footnote w:type="continuationSeparator" w:id="0">
    <w:p w14:paraId="6FF7B44C" w14:textId="77777777" w:rsidR="00E90058" w:rsidRDefault="00E90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E9126" w14:textId="77777777" w:rsidR="009A4D57" w:rsidRDefault="009A4D5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D5174" w14:textId="77777777" w:rsidR="009A4D57" w:rsidRDefault="009A4D57">
    <w:pPr>
      <w:pStyle w:val="Nagwek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C760" w14:textId="77777777" w:rsidR="009A4D57" w:rsidRDefault="009A4D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B"/>
    <w:multiLevelType w:val="multilevel"/>
    <w:tmpl w:val="0000000B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473E48"/>
    <w:multiLevelType w:val="multilevel"/>
    <w:tmpl w:val="3DD46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CE30CF"/>
    <w:multiLevelType w:val="multilevel"/>
    <w:tmpl w:val="437E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B3894"/>
    <w:multiLevelType w:val="hybridMultilevel"/>
    <w:tmpl w:val="A48C3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B0441"/>
    <w:multiLevelType w:val="multilevel"/>
    <w:tmpl w:val="C3EE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886799">
    <w:abstractNumId w:val="1"/>
  </w:num>
  <w:num w:numId="2" w16cid:durableId="1735930952">
    <w:abstractNumId w:val="0"/>
  </w:num>
  <w:num w:numId="3" w16cid:durableId="1183520857">
    <w:abstractNumId w:val="3"/>
  </w:num>
  <w:num w:numId="4" w16cid:durableId="96801804">
    <w:abstractNumId w:val="4"/>
  </w:num>
  <w:num w:numId="5" w16cid:durableId="1998878847">
    <w:abstractNumId w:val="2"/>
  </w:num>
  <w:num w:numId="6" w16cid:durableId="20092902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VmZGMxMWJlMGNjODVjMWUxYWQ3YWU2YmI4OGFmOWIifQ=="/>
  </w:docVars>
  <w:rsids>
    <w:rsidRoot w:val="00172A27"/>
    <w:rsid w:val="0007085C"/>
    <w:rsid w:val="0010522F"/>
    <w:rsid w:val="00136963"/>
    <w:rsid w:val="00172A27"/>
    <w:rsid w:val="001A556B"/>
    <w:rsid w:val="00250F64"/>
    <w:rsid w:val="00285C41"/>
    <w:rsid w:val="002D7EA6"/>
    <w:rsid w:val="003254BA"/>
    <w:rsid w:val="00367B85"/>
    <w:rsid w:val="003B1AC3"/>
    <w:rsid w:val="003F37C1"/>
    <w:rsid w:val="00495A1E"/>
    <w:rsid w:val="004F0826"/>
    <w:rsid w:val="004F53AF"/>
    <w:rsid w:val="00533DD1"/>
    <w:rsid w:val="0056561A"/>
    <w:rsid w:val="00635B39"/>
    <w:rsid w:val="0087727D"/>
    <w:rsid w:val="00886578"/>
    <w:rsid w:val="009305E0"/>
    <w:rsid w:val="009A4D57"/>
    <w:rsid w:val="009C04A4"/>
    <w:rsid w:val="00A07D17"/>
    <w:rsid w:val="00A3073A"/>
    <w:rsid w:val="00A95EE5"/>
    <w:rsid w:val="00B00B50"/>
    <w:rsid w:val="00B017F3"/>
    <w:rsid w:val="00B06A96"/>
    <w:rsid w:val="00B426FB"/>
    <w:rsid w:val="00C346CE"/>
    <w:rsid w:val="00CC3B1F"/>
    <w:rsid w:val="00D0263B"/>
    <w:rsid w:val="00D83AEF"/>
    <w:rsid w:val="00E406F5"/>
    <w:rsid w:val="00E90058"/>
    <w:rsid w:val="00E92639"/>
    <w:rsid w:val="00F737D0"/>
    <w:rsid w:val="00FC54EA"/>
    <w:rsid w:val="00FF1370"/>
    <w:rsid w:val="00FF18AF"/>
    <w:rsid w:val="23B357E6"/>
    <w:rsid w:val="6E7E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9CFA7C"/>
  <w15:chartTrackingRefBased/>
  <w15:docId w15:val="{54494AEB-5222-49D0-BC2F-39AD37B6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  <w:jc w:val="both"/>
    </w:pPr>
    <w:rPr>
      <w:kern w:val="2"/>
      <w:sz w:val="21"/>
      <w:lang w:val="en-US" w:eastAsia="zh-CN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F08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tabs>
        <w:tab w:val="left" w:pos="7560"/>
      </w:tabs>
    </w:pPr>
    <w:rPr>
      <w:sz w:val="24"/>
    </w:rPr>
  </w:style>
  <w:style w:type="paragraph" w:styleId="Tekstdymka">
    <w:name w:val="Balloon Text"/>
    <w:basedOn w:val="Normalny"/>
    <w:rPr>
      <w:sz w:val="18"/>
    </w:rPr>
  </w:style>
  <w:style w:type="paragraph" w:styleId="Stopka">
    <w:name w:val="footer"/>
    <w:basedOn w:val="Normalny"/>
    <w:link w:val="StopkaZnak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StopkaZnak">
    <w:name w:val="Stopka Znak"/>
    <w:basedOn w:val="Domylnaczcionkaakapitu"/>
    <w:link w:val="Stopka"/>
    <w:rPr>
      <w:kern w:val="2"/>
      <w:sz w:val="18"/>
    </w:rPr>
  </w:style>
  <w:style w:type="paragraph" w:styleId="Nagwek">
    <w:name w:val="header"/>
    <w:basedOn w:val="Normalny"/>
    <w:link w:val="NagwekZnak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NagwekZnak">
    <w:name w:val="Nagłówek Znak"/>
    <w:basedOn w:val="Domylnaczcionkaakapitu"/>
    <w:link w:val="Nagwek"/>
    <w:rPr>
      <w:kern w:val="2"/>
      <w:sz w:val="18"/>
    </w:rPr>
  </w:style>
  <w:style w:type="paragraph" w:styleId="Tytu">
    <w:name w:val="Title"/>
    <w:basedOn w:val="Normalny"/>
    <w:qFormat/>
    <w:pPr>
      <w:jc w:val="center"/>
    </w:pPr>
    <w:rPr>
      <w:b/>
      <w:sz w:val="44"/>
    </w:rPr>
  </w:style>
  <w:style w:type="character" w:customStyle="1" w:styleId="Nagwek3Znak">
    <w:name w:val="Nagłówek 3 Znak"/>
    <w:basedOn w:val="Domylnaczcionkaakapitu"/>
    <w:link w:val="Nagwek3"/>
    <w:semiHidden/>
    <w:rsid w:val="004F0826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en-US" w:eastAsia="zh-CN"/>
    </w:rPr>
  </w:style>
  <w:style w:type="character" w:styleId="Pogrubienie">
    <w:name w:val="Strong"/>
    <w:basedOn w:val="Domylnaczcionkaakapitu"/>
    <w:uiPriority w:val="22"/>
    <w:qFormat/>
    <w:rsid w:val="004F0826"/>
    <w:rPr>
      <w:b/>
      <w:bCs/>
    </w:rPr>
  </w:style>
  <w:style w:type="paragraph" w:styleId="NormalnyWeb">
    <w:name w:val="Normal (Web)"/>
    <w:basedOn w:val="Normalny"/>
    <w:uiPriority w:val="99"/>
    <w:unhideWhenUsed/>
    <w:rsid w:val="004F0826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szCs w:val="24"/>
      <w:lang w:val="pl-PL" w:eastAsia="pl-PL"/>
    </w:rPr>
  </w:style>
  <w:style w:type="paragraph" w:styleId="Akapitzlist">
    <w:name w:val="List Paragraph"/>
    <w:basedOn w:val="Normalny"/>
    <w:qFormat/>
    <w:rsid w:val="00635B3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369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1368</Words>
  <Characters>8213</Characters>
  <Application>Microsoft Office Word</Application>
  <DocSecurity>0</DocSecurity>
  <PresentationFormat/>
  <Lines>68</Lines>
  <Paragraphs>19</Paragraphs>
  <Slides>0</Slides>
  <Notes>0</Notes>
  <HiddenSlides>0</HiddenSlides>
  <MMClips>0</MMClip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Towel  wamer</vt:lpstr>
    </vt:vector>
  </TitlesOfParts>
  <Manager/>
  <Company>JUJUMAO</Company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Towel  wamer</dc:title>
  <dc:subject/>
  <dc:creator>JUJUMAO</dc:creator>
  <cp:keywords/>
  <dc:description/>
  <cp:lastModifiedBy>Szymon Zając</cp:lastModifiedBy>
  <cp:revision>3</cp:revision>
  <cp:lastPrinted>2025-06-09T09:43:00Z</cp:lastPrinted>
  <dcterms:created xsi:type="dcterms:W3CDTF">2025-06-09T09:44:00Z</dcterms:created>
  <dcterms:modified xsi:type="dcterms:W3CDTF">2025-06-09T13:21:00Z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5FD5A781F61240A296AD0D686DE12C96_12</vt:lpwstr>
  </property>
</Properties>
</file>